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19" w:rsidRPr="0083753C" w:rsidRDefault="00F97719" w:rsidP="00733FAE">
      <w:pPr>
        <w:suppressAutoHyphens w:val="0"/>
        <w:spacing w:after="0" w:line="240" w:lineRule="auto"/>
        <w:jc w:val="center"/>
        <w:rPr>
          <w:rFonts w:ascii="Times New Roman" w:hAnsi="Times New Roman"/>
          <w:kern w:val="0"/>
          <w:sz w:val="30"/>
          <w:szCs w:val="30"/>
          <w:lang w:eastAsia="ru-RU"/>
        </w:rPr>
      </w:pPr>
      <w:r w:rsidRPr="004C6047">
        <w:rPr>
          <w:rFonts w:ascii="Times New Roman" w:hAnsi="Times New Roman"/>
          <w:noProof/>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F97719" w:rsidRPr="0083753C" w:rsidRDefault="00F97719" w:rsidP="00733FAE">
      <w:pPr>
        <w:autoSpaceDE w:val="0"/>
        <w:spacing w:after="0" w:line="240" w:lineRule="auto"/>
        <w:jc w:val="center"/>
        <w:rPr>
          <w:rFonts w:ascii="Times New Roman" w:eastAsia="Times New Roman" w:hAnsi="Times New Roman"/>
          <w:b/>
          <w:bCs/>
          <w:kern w:val="0"/>
          <w:sz w:val="28"/>
          <w:szCs w:val="28"/>
          <w:lang w:eastAsia="ar-SA"/>
        </w:rPr>
      </w:pPr>
      <w:r w:rsidRPr="0083753C">
        <w:rPr>
          <w:rFonts w:ascii="Times New Roman" w:hAnsi="Times New Roman"/>
          <w:b/>
          <w:bCs/>
          <w:kern w:val="0"/>
          <w:sz w:val="28"/>
          <w:szCs w:val="28"/>
          <w:lang w:eastAsia="ar-SA"/>
        </w:rPr>
        <w:t>Собрание депутатов Копейского городского округа</w:t>
      </w:r>
    </w:p>
    <w:p w:rsidR="00F97719" w:rsidRPr="0083753C" w:rsidRDefault="00F97719" w:rsidP="00733FAE">
      <w:pPr>
        <w:autoSpaceDE w:val="0"/>
        <w:spacing w:after="0" w:line="240" w:lineRule="auto"/>
        <w:jc w:val="center"/>
        <w:rPr>
          <w:rFonts w:ascii="Times New Roman" w:hAnsi="Times New Roman"/>
          <w:b/>
          <w:bCs/>
          <w:kern w:val="0"/>
          <w:sz w:val="30"/>
          <w:szCs w:val="30"/>
          <w:lang w:eastAsia="ar-SA"/>
        </w:rPr>
      </w:pPr>
      <w:r w:rsidRPr="0083753C">
        <w:rPr>
          <w:rFonts w:ascii="Times New Roman" w:hAnsi="Times New Roman"/>
          <w:b/>
          <w:bCs/>
          <w:kern w:val="0"/>
          <w:sz w:val="32"/>
          <w:szCs w:val="32"/>
          <w:lang w:eastAsia="ar-SA"/>
        </w:rPr>
        <w:t>Челябинской области</w:t>
      </w:r>
    </w:p>
    <w:p w:rsidR="00F97719" w:rsidRPr="0083753C" w:rsidRDefault="00F97719" w:rsidP="00733FAE">
      <w:pPr>
        <w:suppressAutoHyphens w:val="0"/>
        <w:spacing w:after="0" w:line="240" w:lineRule="auto"/>
        <w:rPr>
          <w:rFonts w:ascii="Times New Roman" w:hAnsi="Times New Roman"/>
          <w:kern w:val="0"/>
          <w:sz w:val="24"/>
          <w:szCs w:val="24"/>
          <w:lang w:eastAsia="ru-RU"/>
        </w:rPr>
      </w:pPr>
    </w:p>
    <w:p w:rsidR="00F97719" w:rsidRPr="0083753C" w:rsidRDefault="00F97719" w:rsidP="00733FAE">
      <w:pPr>
        <w:suppressAutoHyphens w:val="0"/>
        <w:spacing w:after="0" w:line="240" w:lineRule="auto"/>
        <w:jc w:val="center"/>
        <w:rPr>
          <w:rFonts w:ascii="Times New Roman" w:hAnsi="Times New Roman"/>
          <w:b/>
          <w:kern w:val="0"/>
          <w:sz w:val="44"/>
          <w:szCs w:val="44"/>
          <w:lang w:eastAsia="ru-RU"/>
        </w:rPr>
      </w:pPr>
      <w:r w:rsidRPr="0083753C">
        <w:rPr>
          <w:rFonts w:ascii="Times New Roman" w:hAnsi="Times New Roman"/>
          <w:b/>
          <w:kern w:val="0"/>
          <w:sz w:val="44"/>
          <w:szCs w:val="44"/>
          <w:lang w:eastAsia="ru-RU"/>
        </w:rPr>
        <w:t>РЕШЕНИЕ</w:t>
      </w:r>
    </w:p>
    <w:p w:rsidR="00F97719" w:rsidRPr="0083753C" w:rsidRDefault="00F97719" w:rsidP="00733FAE">
      <w:pPr>
        <w:suppressAutoHyphens w:val="0"/>
        <w:spacing w:after="0" w:line="240" w:lineRule="auto"/>
        <w:rPr>
          <w:rFonts w:ascii="Times New Roman" w:hAnsi="Times New Roman"/>
          <w:kern w:val="0"/>
          <w:sz w:val="28"/>
          <w:szCs w:val="28"/>
          <w:lang w:eastAsia="ru-RU"/>
        </w:rPr>
      </w:pPr>
      <w:r>
        <w:rPr>
          <w:rFonts w:ascii="Times New Roman" w:hAnsi="Times New Roman"/>
          <w:kern w:val="0"/>
          <w:sz w:val="28"/>
          <w:szCs w:val="28"/>
          <w:lang w:eastAsia="ru-RU"/>
        </w:rPr>
        <w:t xml:space="preserve">     26.03.2025</w:t>
      </w:r>
      <w:r>
        <w:rPr>
          <w:rFonts w:ascii="Times New Roman" w:hAnsi="Times New Roman"/>
          <w:kern w:val="0"/>
          <w:sz w:val="28"/>
          <w:szCs w:val="28"/>
          <w:lang w:eastAsia="ru-RU"/>
        </w:rPr>
        <w:tab/>
        <w:t xml:space="preserve">    1318</w:t>
      </w:r>
    </w:p>
    <w:p w:rsidR="00F97719" w:rsidRPr="0083753C" w:rsidRDefault="00F97719" w:rsidP="00733FAE">
      <w:pPr>
        <w:suppressAutoHyphens w:val="0"/>
        <w:spacing w:after="0" w:line="240" w:lineRule="auto"/>
        <w:rPr>
          <w:rFonts w:ascii="Times New Roman" w:hAnsi="Times New Roman"/>
          <w:kern w:val="0"/>
          <w:sz w:val="24"/>
          <w:szCs w:val="24"/>
          <w:lang w:eastAsia="ru-RU"/>
        </w:rPr>
      </w:pPr>
      <w:r w:rsidRPr="0083753C">
        <w:rPr>
          <w:rFonts w:ascii="Times New Roman" w:hAnsi="Times New Roman"/>
          <w:kern w:val="0"/>
          <w:sz w:val="24"/>
          <w:szCs w:val="24"/>
          <w:lang w:eastAsia="ru-RU"/>
        </w:rPr>
        <w:t>от _______________№_____</w:t>
      </w:r>
    </w:p>
    <w:p w:rsidR="00F97719" w:rsidRDefault="00F97719" w:rsidP="00DC5B7B">
      <w:pPr>
        <w:spacing w:after="0" w:line="240" w:lineRule="auto"/>
        <w:ind w:hanging="357"/>
        <w:rPr>
          <w:sz w:val="28"/>
          <w:szCs w:val="28"/>
        </w:rPr>
      </w:pPr>
      <w:r>
        <w:rPr>
          <w:sz w:val="28"/>
          <w:szCs w:val="28"/>
        </w:rPr>
        <w:t xml:space="preserve">     </w:t>
      </w:r>
    </w:p>
    <w:p w:rsidR="00F97719" w:rsidRPr="008E7F7B" w:rsidRDefault="00F97719" w:rsidP="00733FAE">
      <w:pPr>
        <w:spacing w:after="0" w:line="240" w:lineRule="auto"/>
        <w:ind w:right="5538"/>
        <w:jc w:val="both"/>
        <w:rPr>
          <w:rFonts w:ascii="Times New Roman" w:hAnsi="Times New Roman"/>
          <w:sz w:val="28"/>
          <w:szCs w:val="28"/>
        </w:rPr>
      </w:pPr>
      <w:r>
        <w:rPr>
          <w:rFonts w:ascii="Times New Roman" w:hAnsi="Times New Roman"/>
          <w:sz w:val="28"/>
          <w:szCs w:val="28"/>
        </w:rPr>
        <w:t xml:space="preserve">О </w:t>
      </w:r>
      <w:r w:rsidRPr="008B21D6">
        <w:rPr>
          <w:rFonts w:ascii="Times New Roman" w:hAnsi="Times New Roman"/>
          <w:sz w:val="28"/>
          <w:szCs w:val="28"/>
        </w:rPr>
        <w:t>безвозмездно</w:t>
      </w:r>
      <w:r>
        <w:rPr>
          <w:rFonts w:ascii="Times New Roman" w:hAnsi="Times New Roman"/>
          <w:sz w:val="28"/>
          <w:szCs w:val="28"/>
        </w:rPr>
        <w:t>й</w:t>
      </w:r>
      <w:r w:rsidRPr="008B21D6">
        <w:rPr>
          <w:rFonts w:ascii="Times New Roman" w:hAnsi="Times New Roman"/>
          <w:sz w:val="28"/>
          <w:szCs w:val="28"/>
        </w:rPr>
        <w:t xml:space="preserve"> </w:t>
      </w:r>
      <w:r>
        <w:rPr>
          <w:rFonts w:ascii="Times New Roman" w:hAnsi="Times New Roman"/>
          <w:sz w:val="28"/>
          <w:szCs w:val="28"/>
        </w:rPr>
        <w:t>передаче не</w:t>
      </w:r>
      <w:r w:rsidRPr="008E7F7B">
        <w:rPr>
          <w:rFonts w:ascii="Times New Roman" w:hAnsi="Times New Roman"/>
          <w:sz w:val="28"/>
          <w:szCs w:val="28"/>
        </w:rPr>
        <w:t>движимого</w:t>
      </w:r>
      <w:r>
        <w:rPr>
          <w:rFonts w:ascii="Times New Roman" w:hAnsi="Times New Roman"/>
          <w:sz w:val="28"/>
          <w:szCs w:val="28"/>
        </w:rPr>
        <w:t xml:space="preserve"> </w:t>
      </w:r>
      <w:r w:rsidRPr="008E7F7B">
        <w:rPr>
          <w:rFonts w:ascii="Times New Roman" w:hAnsi="Times New Roman"/>
          <w:sz w:val="28"/>
          <w:szCs w:val="28"/>
        </w:rPr>
        <w:t xml:space="preserve">имущества, находящегося в государственной собственности </w:t>
      </w:r>
      <w:r>
        <w:rPr>
          <w:rFonts w:ascii="Times New Roman" w:hAnsi="Times New Roman"/>
          <w:sz w:val="28"/>
          <w:szCs w:val="28"/>
        </w:rPr>
        <w:t xml:space="preserve">Челябинской области </w:t>
      </w:r>
      <w:r w:rsidRPr="008E7F7B">
        <w:rPr>
          <w:rFonts w:ascii="Times New Roman" w:hAnsi="Times New Roman"/>
          <w:sz w:val="28"/>
          <w:szCs w:val="28"/>
        </w:rPr>
        <w:t xml:space="preserve">в муниципальную собственность Копейского городского округа </w:t>
      </w:r>
    </w:p>
    <w:p w:rsidR="00F97719" w:rsidRDefault="00F97719" w:rsidP="00382BCC">
      <w:pPr>
        <w:spacing w:after="0" w:line="240" w:lineRule="auto"/>
        <w:ind w:firstLine="900"/>
        <w:jc w:val="both"/>
        <w:rPr>
          <w:rFonts w:ascii="Times New Roman" w:hAnsi="Times New Roman"/>
          <w:sz w:val="28"/>
          <w:szCs w:val="28"/>
        </w:rPr>
      </w:pPr>
    </w:p>
    <w:p w:rsidR="00F97719" w:rsidRPr="008E7F7B" w:rsidRDefault="00F97719" w:rsidP="00382BCC">
      <w:pPr>
        <w:spacing w:after="0" w:line="240" w:lineRule="auto"/>
        <w:ind w:firstLine="900"/>
        <w:jc w:val="both"/>
        <w:rPr>
          <w:rFonts w:ascii="Times New Roman" w:hAnsi="Times New Roman"/>
          <w:sz w:val="28"/>
          <w:szCs w:val="28"/>
        </w:rPr>
      </w:pPr>
    </w:p>
    <w:p w:rsidR="00F97719" w:rsidRDefault="00F97719" w:rsidP="00A15370">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 131-ФЗ «Об общих </w:t>
      </w:r>
      <w:r w:rsidRPr="008E7F7B">
        <w:rPr>
          <w:rFonts w:ascii="Times New Roman" w:hAnsi="Times New Roman"/>
          <w:sz w:val="28"/>
          <w:szCs w:val="28"/>
        </w:rPr>
        <w:t xml:space="preserve">принципах организации местного самоуправления в Российской Федерации» и </w:t>
      </w:r>
      <w:r w:rsidRPr="00A15370">
        <w:rPr>
          <w:rFonts w:ascii="Times New Roman" w:hAnsi="Times New Roman"/>
          <w:sz w:val="28"/>
          <w:szCs w:val="28"/>
        </w:rPr>
        <w:t>решением Собрания депутатов Копейского городского округа Челябинской области от 29.11.2023 № 962-МО «О порядке владения, пользования и распоряжения муниципальным имуществом Копейского городского округа»</w:t>
      </w:r>
      <w:r w:rsidRPr="008E7F7B">
        <w:rPr>
          <w:rFonts w:ascii="Times New Roman" w:hAnsi="Times New Roman"/>
          <w:sz w:val="28"/>
          <w:szCs w:val="28"/>
        </w:rPr>
        <w:t>,</w:t>
      </w:r>
    </w:p>
    <w:p w:rsidR="00F97719" w:rsidRPr="008E7F7B" w:rsidRDefault="00F97719" w:rsidP="00A15370">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F97719" w:rsidRPr="008E7F7B" w:rsidRDefault="00F97719"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F97719" w:rsidRPr="008E7F7B" w:rsidRDefault="00F97719" w:rsidP="008B21D6">
      <w:pPr>
        <w:pStyle w:val="BodyText"/>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Pr>
          <w:sz w:val="28"/>
          <w:szCs w:val="28"/>
        </w:rPr>
        <w:t xml:space="preserve">безвозмездную </w:t>
      </w:r>
      <w:r w:rsidRPr="008E7F7B">
        <w:rPr>
          <w:sz w:val="28"/>
          <w:szCs w:val="28"/>
        </w:rPr>
        <w:t>пере</w:t>
      </w:r>
      <w:r>
        <w:rPr>
          <w:sz w:val="28"/>
          <w:szCs w:val="28"/>
        </w:rPr>
        <w:t>дачу</w:t>
      </w:r>
      <w:r w:rsidRPr="008E7F7B">
        <w:rPr>
          <w:sz w:val="28"/>
          <w:szCs w:val="28"/>
        </w:rPr>
        <w:t xml:space="preserve"> </w:t>
      </w:r>
      <w:r>
        <w:rPr>
          <w:sz w:val="28"/>
          <w:szCs w:val="28"/>
        </w:rPr>
        <w:t xml:space="preserve">недвижимого                         </w:t>
      </w:r>
      <w:r w:rsidRPr="008E7F7B">
        <w:rPr>
          <w:sz w:val="28"/>
          <w:szCs w:val="28"/>
        </w:rPr>
        <w:t>имущества</w:t>
      </w:r>
      <w:r>
        <w:rPr>
          <w:sz w:val="28"/>
          <w:szCs w:val="28"/>
        </w:rPr>
        <w:t xml:space="preserve">, </w:t>
      </w:r>
      <w:r w:rsidRPr="008E7F7B">
        <w:rPr>
          <w:sz w:val="28"/>
          <w:szCs w:val="28"/>
        </w:rPr>
        <w:t xml:space="preserve">находящегося в государственной собственности </w:t>
      </w:r>
      <w:r>
        <w:rPr>
          <w:sz w:val="28"/>
          <w:szCs w:val="28"/>
        </w:rPr>
        <w:t>Челябинской области</w:t>
      </w:r>
      <w:r w:rsidRPr="008E7F7B">
        <w:rPr>
          <w:sz w:val="28"/>
          <w:szCs w:val="28"/>
        </w:rPr>
        <w:t xml:space="preserve"> в муниципальную собственность Копейского городского окру</w:t>
      </w:r>
      <w:r>
        <w:rPr>
          <w:sz w:val="28"/>
          <w:szCs w:val="28"/>
        </w:rPr>
        <w:t>га</w:t>
      </w:r>
      <w:r w:rsidRPr="001C5E9B">
        <w:t xml:space="preserve"> </w:t>
      </w:r>
      <w:r w:rsidRPr="001C5E9B">
        <w:rPr>
          <w:sz w:val="28"/>
          <w:szCs w:val="28"/>
        </w:rPr>
        <w:t>согласно приложению</w:t>
      </w:r>
      <w:r>
        <w:rPr>
          <w:sz w:val="28"/>
          <w:szCs w:val="28"/>
        </w:rPr>
        <w:t>.</w:t>
      </w:r>
    </w:p>
    <w:p w:rsidR="00F97719" w:rsidRPr="008E7F7B" w:rsidRDefault="00F97719" w:rsidP="008B21D6">
      <w:pPr>
        <w:pStyle w:val="BodyText"/>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8E7F7B">
        <w:rPr>
          <w:sz w:val="28"/>
          <w:szCs w:val="28"/>
        </w:rPr>
        <w:t xml:space="preserve"> </w:t>
      </w:r>
      <w:r w:rsidRPr="00E44991">
        <w:rPr>
          <w:sz w:val="28"/>
          <w:szCs w:val="28"/>
        </w:rPr>
        <w:t>(Буркова Ж.А.)</w:t>
      </w:r>
      <w:r>
        <w:rPr>
          <w:sz w:val="28"/>
          <w:szCs w:val="28"/>
        </w:rPr>
        <w:t xml:space="preserve"> </w:t>
      </w:r>
      <w:r w:rsidRPr="008E7F7B">
        <w:rPr>
          <w:sz w:val="28"/>
          <w:szCs w:val="28"/>
        </w:rPr>
        <w:t>оформить безвозмездную передачу муниципального имущества в порядке, установленном действующим законодательством.</w:t>
      </w:r>
    </w:p>
    <w:p w:rsidR="00F97719" w:rsidRPr="008E7F7B" w:rsidRDefault="00F97719"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F97719" w:rsidRDefault="00F97719" w:rsidP="008B21D6">
      <w:pPr>
        <w:spacing w:after="0" w:line="240" w:lineRule="auto"/>
        <w:jc w:val="both"/>
        <w:rPr>
          <w:rFonts w:ascii="Times New Roman" w:hAnsi="Times New Roman"/>
          <w:sz w:val="28"/>
          <w:szCs w:val="28"/>
        </w:rPr>
      </w:pPr>
    </w:p>
    <w:p w:rsidR="00F97719" w:rsidRDefault="00F97719" w:rsidP="00382BCC">
      <w:pPr>
        <w:spacing w:after="0" w:line="240" w:lineRule="auto"/>
        <w:jc w:val="both"/>
        <w:rPr>
          <w:rFonts w:ascii="Times New Roman" w:hAnsi="Times New Roman"/>
          <w:sz w:val="28"/>
          <w:szCs w:val="28"/>
        </w:rPr>
      </w:pPr>
    </w:p>
    <w:p w:rsidR="00F97719" w:rsidRPr="008E7F7B" w:rsidRDefault="00F97719"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F97719" w:rsidRDefault="00F97719"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Е.К.</w:t>
      </w:r>
      <w:r w:rsidRPr="008E7F7B">
        <w:rPr>
          <w:rFonts w:ascii="Times New Roman" w:hAnsi="Times New Roman"/>
          <w:sz w:val="28"/>
          <w:szCs w:val="28"/>
        </w:rPr>
        <w:t xml:space="preserve"> </w:t>
      </w:r>
      <w:r>
        <w:rPr>
          <w:rFonts w:ascii="Times New Roman" w:hAnsi="Times New Roman"/>
          <w:sz w:val="28"/>
          <w:szCs w:val="28"/>
        </w:rPr>
        <w:t>Гиске</w:t>
      </w:r>
    </w:p>
    <w:p w:rsidR="00F97719" w:rsidRDefault="00F97719" w:rsidP="00382BCC">
      <w:pPr>
        <w:spacing w:after="0" w:line="240" w:lineRule="auto"/>
        <w:jc w:val="both"/>
        <w:rPr>
          <w:rFonts w:ascii="Times New Roman" w:hAnsi="Times New Roman"/>
          <w:sz w:val="28"/>
          <w:szCs w:val="28"/>
        </w:rPr>
      </w:pPr>
    </w:p>
    <w:p w:rsidR="00F97719" w:rsidRDefault="00F97719" w:rsidP="00382BCC">
      <w:pPr>
        <w:spacing w:after="0" w:line="240" w:lineRule="auto"/>
        <w:jc w:val="both"/>
        <w:rPr>
          <w:rFonts w:ascii="Times New Roman" w:hAnsi="Times New Roman"/>
          <w:sz w:val="28"/>
          <w:szCs w:val="28"/>
        </w:rPr>
      </w:pPr>
    </w:p>
    <w:p w:rsidR="00F97719" w:rsidRDefault="00F97719" w:rsidP="00382BCC">
      <w:pPr>
        <w:spacing w:after="0" w:line="240" w:lineRule="auto"/>
        <w:jc w:val="both"/>
        <w:rPr>
          <w:rFonts w:ascii="Times New Roman" w:hAnsi="Times New Roman"/>
          <w:sz w:val="28"/>
          <w:szCs w:val="28"/>
        </w:rPr>
      </w:pPr>
    </w:p>
    <w:p w:rsidR="00F97719" w:rsidRDefault="00F97719" w:rsidP="00382BCC">
      <w:pPr>
        <w:spacing w:after="0" w:line="240" w:lineRule="auto"/>
        <w:jc w:val="both"/>
        <w:rPr>
          <w:rFonts w:ascii="Times New Roman" w:hAnsi="Times New Roman"/>
          <w:sz w:val="28"/>
          <w:szCs w:val="28"/>
        </w:rPr>
      </w:pPr>
    </w:p>
    <w:p w:rsidR="00F97719" w:rsidRPr="00074C08" w:rsidRDefault="00F97719" w:rsidP="00733FAE">
      <w:pPr>
        <w:tabs>
          <w:tab w:val="left" w:pos="7590"/>
        </w:tabs>
        <w:suppressAutoHyphens w:val="0"/>
        <w:spacing w:after="0" w:line="240" w:lineRule="auto"/>
        <w:jc w:val="right"/>
        <w:rPr>
          <w:rFonts w:ascii="Times New Roman" w:hAnsi="Times New Roman"/>
          <w:kern w:val="0"/>
          <w:sz w:val="28"/>
          <w:szCs w:val="28"/>
          <w:lang w:eastAsia="ru-RU"/>
        </w:rPr>
      </w:pPr>
      <w:r>
        <w:rPr>
          <w:rFonts w:ascii="Times New Roman" w:hAnsi="Times New Roman"/>
          <w:kern w:val="0"/>
          <w:sz w:val="27"/>
          <w:szCs w:val="27"/>
          <w:lang w:eastAsia="ru-RU"/>
        </w:rPr>
        <w:t xml:space="preserve">                                                                               </w:t>
      </w:r>
      <w:r w:rsidRPr="00074C08">
        <w:rPr>
          <w:rFonts w:ascii="Times New Roman" w:hAnsi="Times New Roman"/>
          <w:kern w:val="0"/>
          <w:sz w:val="28"/>
          <w:szCs w:val="28"/>
          <w:lang w:eastAsia="ru-RU"/>
        </w:rPr>
        <w:t>Приложение</w:t>
      </w:r>
    </w:p>
    <w:p w:rsidR="00F97719" w:rsidRPr="00074C08" w:rsidRDefault="00F97719" w:rsidP="00E44991">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к решению Собрания депутатов</w:t>
      </w:r>
    </w:p>
    <w:p w:rsidR="00F97719" w:rsidRPr="00074C08" w:rsidRDefault="00F97719" w:rsidP="00E44991">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Копейского городского округа</w:t>
      </w:r>
    </w:p>
    <w:p w:rsidR="00F97719" w:rsidRPr="00074C08" w:rsidRDefault="00F97719" w:rsidP="0006741C">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                                                                                              Челябинской области</w:t>
      </w:r>
    </w:p>
    <w:p w:rsidR="00F97719" w:rsidRPr="00074C08" w:rsidRDefault="00F97719" w:rsidP="00E44991">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от </w:t>
      </w:r>
      <w:r>
        <w:rPr>
          <w:rFonts w:ascii="Times New Roman" w:hAnsi="Times New Roman"/>
          <w:kern w:val="0"/>
          <w:sz w:val="28"/>
          <w:szCs w:val="28"/>
          <w:lang w:eastAsia="ru-RU"/>
        </w:rPr>
        <w:t xml:space="preserve">26.03.2025 </w:t>
      </w:r>
      <w:r w:rsidRPr="00074C08">
        <w:rPr>
          <w:rFonts w:ascii="Times New Roman" w:hAnsi="Times New Roman"/>
          <w:kern w:val="0"/>
          <w:sz w:val="28"/>
          <w:szCs w:val="28"/>
          <w:lang w:eastAsia="ru-RU"/>
        </w:rPr>
        <w:t xml:space="preserve">№ </w:t>
      </w:r>
      <w:r>
        <w:rPr>
          <w:rFonts w:ascii="Times New Roman" w:hAnsi="Times New Roman"/>
          <w:kern w:val="0"/>
          <w:sz w:val="28"/>
          <w:szCs w:val="28"/>
          <w:lang w:eastAsia="ru-RU"/>
        </w:rPr>
        <w:t>1318</w:t>
      </w:r>
    </w:p>
    <w:p w:rsidR="00F97719" w:rsidRPr="00E44991" w:rsidRDefault="00F97719" w:rsidP="00E44991">
      <w:pPr>
        <w:tabs>
          <w:tab w:val="left" w:pos="7590"/>
        </w:tabs>
        <w:suppressAutoHyphens w:val="0"/>
        <w:spacing w:after="0" w:line="240" w:lineRule="auto"/>
        <w:jc w:val="right"/>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right"/>
        <w:rPr>
          <w:rFonts w:ascii="Times New Roman" w:hAnsi="Times New Roman"/>
          <w:kern w:val="0"/>
          <w:sz w:val="27"/>
          <w:szCs w:val="27"/>
          <w:lang w:eastAsia="ru-RU"/>
        </w:rPr>
      </w:pPr>
    </w:p>
    <w:p w:rsidR="00F97719" w:rsidRPr="00074C08" w:rsidRDefault="00F97719" w:rsidP="00E44991">
      <w:pPr>
        <w:tabs>
          <w:tab w:val="left" w:pos="7590"/>
        </w:tabs>
        <w:suppressAutoHyphens w:val="0"/>
        <w:spacing w:after="0" w:line="240" w:lineRule="auto"/>
        <w:jc w:val="center"/>
        <w:rPr>
          <w:rFonts w:ascii="Times New Roman" w:hAnsi="Times New Roman"/>
          <w:kern w:val="0"/>
          <w:sz w:val="28"/>
          <w:szCs w:val="28"/>
          <w:lang w:eastAsia="ru-RU"/>
        </w:rPr>
      </w:pPr>
      <w:r w:rsidRPr="00074C08">
        <w:rPr>
          <w:rFonts w:ascii="Times New Roman" w:hAnsi="Times New Roman"/>
          <w:kern w:val="0"/>
          <w:sz w:val="28"/>
          <w:szCs w:val="28"/>
          <w:lang w:eastAsia="ru-RU"/>
        </w:rPr>
        <w:t>Перечень имущества</w:t>
      </w:r>
    </w:p>
    <w:p w:rsidR="00F97719" w:rsidRPr="00E44991" w:rsidRDefault="00F97719" w:rsidP="00E44991">
      <w:pPr>
        <w:tabs>
          <w:tab w:val="left" w:pos="7590"/>
        </w:tabs>
        <w:suppressAutoHyphens w:val="0"/>
        <w:spacing w:after="0" w:line="240" w:lineRule="auto"/>
        <w:jc w:val="center"/>
        <w:rPr>
          <w:rFonts w:ascii="Times New Roman" w:hAnsi="Times New Roman"/>
          <w:kern w:val="0"/>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4"/>
        <w:gridCol w:w="8770"/>
      </w:tblGrid>
      <w:tr w:rsidR="00F97719" w:rsidRPr="001351B7" w:rsidTr="00E44991">
        <w:tc>
          <w:tcPr>
            <w:tcW w:w="959" w:type="dxa"/>
          </w:tcPr>
          <w:p w:rsidR="00F97719" w:rsidRPr="001351B7" w:rsidRDefault="00F97719" w:rsidP="00E44991">
            <w:pPr>
              <w:tabs>
                <w:tab w:val="left" w:pos="7590"/>
              </w:tabs>
              <w:suppressAutoHyphens w:val="0"/>
              <w:spacing w:after="0" w:line="240" w:lineRule="auto"/>
              <w:jc w:val="center"/>
              <w:rPr>
                <w:rFonts w:ascii="Times New Roman" w:hAnsi="Times New Roman"/>
                <w:kern w:val="0"/>
                <w:sz w:val="28"/>
                <w:szCs w:val="28"/>
                <w:lang w:eastAsia="ru-RU"/>
              </w:rPr>
            </w:pPr>
            <w:r w:rsidRPr="001351B7">
              <w:rPr>
                <w:rFonts w:ascii="Times New Roman" w:hAnsi="Times New Roman"/>
                <w:kern w:val="0"/>
                <w:sz w:val="28"/>
                <w:szCs w:val="28"/>
                <w:lang w:eastAsia="ru-RU"/>
              </w:rPr>
              <w:t>№ п/п</w:t>
            </w:r>
          </w:p>
        </w:tc>
        <w:tc>
          <w:tcPr>
            <w:tcW w:w="9036" w:type="dxa"/>
          </w:tcPr>
          <w:p w:rsidR="00F97719" w:rsidRPr="001351B7" w:rsidRDefault="00F97719" w:rsidP="00E44991">
            <w:pPr>
              <w:tabs>
                <w:tab w:val="left" w:pos="7590"/>
              </w:tabs>
              <w:suppressAutoHyphens w:val="0"/>
              <w:spacing w:after="0" w:line="240" w:lineRule="auto"/>
              <w:jc w:val="center"/>
              <w:rPr>
                <w:rFonts w:ascii="Times New Roman" w:hAnsi="Times New Roman"/>
                <w:kern w:val="0"/>
                <w:sz w:val="28"/>
                <w:szCs w:val="28"/>
                <w:lang w:eastAsia="ru-RU"/>
              </w:rPr>
            </w:pPr>
            <w:r w:rsidRPr="001351B7">
              <w:rPr>
                <w:rFonts w:ascii="Times New Roman" w:hAnsi="Times New Roman"/>
                <w:kern w:val="0"/>
                <w:sz w:val="28"/>
                <w:szCs w:val="28"/>
                <w:lang w:eastAsia="ru-RU"/>
              </w:rPr>
              <w:t>Наименование</w:t>
            </w:r>
          </w:p>
        </w:tc>
      </w:tr>
      <w:tr w:rsidR="00F97719" w:rsidRPr="001351B7" w:rsidTr="00E44991">
        <w:tc>
          <w:tcPr>
            <w:tcW w:w="959" w:type="dxa"/>
          </w:tcPr>
          <w:p w:rsidR="00F97719" w:rsidRPr="001351B7" w:rsidRDefault="00F97719" w:rsidP="00E44991">
            <w:pPr>
              <w:tabs>
                <w:tab w:val="left" w:pos="7590"/>
              </w:tabs>
              <w:suppressAutoHyphens w:val="0"/>
              <w:spacing w:after="0" w:line="240" w:lineRule="auto"/>
              <w:jc w:val="center"/>
              <w:rPr>
                <w:rFonts w:ascii="Times New Roman" w:hAnsi="Times New Roman"/>
                <w:kern w:val="0"/>
                <w:sz w:val="28"/>
                <w:szCs w:val="28"/>
                <w:lang w:eastAsia="ru-RU"/>
              </w:rPr>
            </w:pPr>
            <w:r w:rsidRPr="001351B7">
              <w:rPr>
                <w:rFonts w:ascii="Times New Roman" w:hAnsi="Times New Roman"/>
                <w:kern w:val="0"/>
                <w:sz w:val="28"/>
                <w:szCs w:val="28"/>
                <w:lang w:eastAsia="ru-RU"/>
              </w:rPr>
              <w:t>1</w:t>
            </w:r>
          </w:p>
        </w:tc>
        <w:tc>
          <w:tcPr>
            <w:tcW w:w="9036" w:type="dxa"/>
          </w:tcPr>
          <w:p w:rsidR="00F97719" w:rsidRPr="001351B7" w:rsidRDefault="00F97719" w:rsidP="00E44991">
            <w:pPr>
              <w:tabs>
                <w:tab w:val="left" w:pos="7590"/>
              </w:tabs>
              <w:suppressAutoHyphens w:val="0"/>
              <w:spacing w:after="0" w:line="240" w:lineRule="auto"/>
              <w:rPr>
                <w:rFonts w:ascii="Times New Roman" w:hAnsi="Times New Roman"/>
                <w:kern w:val="0"/>
                <w:sz w:val="28"/>
                <w:szCs w:val="28"/>
                <w:lang w:eastAsia="ru-RU"/>
              </w:rPr>
            </w:pPr>
            <w:r w:rsidRPr="001351B7">
              <w:rPr>
                <w:rFonts w:ascii="Times New Roman" w:hAnsi="Times New Roman"/>
                <w:kern w:val="0"/>
                <w:sz w:val="28"/>
                <w:szCs w:val="28"/>
                <w:lang w:eastAsia="ru-RU"/>
              </w:rPr>
              <w:t xml:space="preserve">- нежилое помещение общей площадью </w:t>
            </w:r>
            <w:smartTag w:uri="urn:schemas-microsoft-com:office:smarttags" w:element="metricconverter">
              <w:smartTagPr>
                <w:attr w:name="ProductID" w:val="33,9 м"/>
              </w:smartTagPr>
              <w:r w:rsidRPr="001351B7">
                <w:rPr>
                  <w:rFonts w:ascii="Times New Roman" w:hAnsi="Times New Roman"/>
                  <w:kern w:val="0"/>
                  <w:sz w:val="28"/>
                  <w:szCs w:val="28"/>
                  <w:lang w:eastAsia="ru-RU"/>
                </w:rPr>
                <w:t>33,9 м</w:t>
              </w:r>
            </w:smartTag>
            <w:r w:rsidRPr="001351B7">
              <w:rPr>
                <w:rFonts w:ascii="Times New Roman" w:hAnsi="Times New Roman"/>
                <w:kern w:val="0"/>
                <w:sz w:val="28"/>
                <w:szCs w:val="28"/>
                <w:lang w:eastAsia="ru-RU"/>
              </w:rPr>
              <w:t>.кв., расположенное по адресу: г. Копейск, ул. Саратовская, д. 6, пом. № 4, кадастровый номер 74:30:0301001:18</w:t>
            </w:r>
          </w:p>
        </w:tc>
      </w:tr>
      <w:tr w:rsidR="00F97719" w:rsidRPr="001351B7" w:rsidTr="00E44991">
        <w:tc>
          <w:tcPr>
            <w:tcW w:w="959" w:type="dxa"/>
          </w:tcPr>
          <w:p w:rsidR="00F97719" w:rsidRPr="001351B7" w:rsidRDefault="00F97719" w:rsidP="00E44991">
            <w:pPr>
              <w:tabs>
                <w:tab w:val="left" w:pos="7590"/>
              </w:tabs>
              <w:suppressAutoHyphens w:val="0"/>
              <w:spacing w:after="0" w:line="240" w:lineRule="auto"/>
              <w:jc w:val="center"/>
              <w:rPr>
                <w:rFonts w:ascii="Times New Roman" w:hAnsi="Times New Roman"/>
                <w:kern w:val="0"/>
                <w:sz w:val="28"/>
                <w:szCs w:val="28"/>
                <w:lang w:eastAsia="ru-RU"/>
              </w:rPr>
            </w:pPr>
            <w:r w:rsidRPr="001351B7">
              <w:rPr>
                <w:rFonts w:ascii="Times New Roman" w:hAnsi="Times New Roman"/>
                <w:kern w:val="0"/>
                <w:sz w:val="28"/>
                <w:szCs w:val="28"/>
                <w:lang w:eastAsia="ru-RU"/>
              </w:rPr>
              <w:t>2</w:t>
            </w:r>
          </w:p>
        </w:tc>
        <w:tc>
          <w:tcPr>
            <w:tcW w:w="9036" w:type="dxa"/>
          </w:tcPr>
          <w:p w:rsidR="00F97719" w:rsidRPr="001351B7" w:rsidRDefault="00F97719" w:rsidP="00245562">
            <w:pPr>
              <w:tabs>
                <w:tab w:val="left" w:pos="7590"/>
              </w:tabs>
              <w:suppressAutoHyphens w:val="0"/>
              <w:spacing w:after="0" w:line="240" w:lineRule="auto"/>
              <w:rPr>
                <w:rFonts w:ascii="Times New Roman" w:hAnsi="Times New Roman"/>
                <w:kern w:val="0"/>
                <w:sz w:val="28"/>
                <w:szCs w:val="28"/>
                <w:lang w:eastAsia="ru-RU"/>
              </w:rPr>
            </w:pPr>
            <w:r>
              <w:rPr>
                <w:rFonts w:ascii="Times New Roman" w:hAnsi="Times New Roman"/>
                <w:kern w:val="0"/>
                <w:sz w:val="28"/>
                <w:szCs w:val="28"/>
                <w:lang w:eastAsia="ru-RU"/>
              </w:rPr>
              <w:t xml:space="preserve">- нежилое помещение </w:t>
            </w:r>
            <w:r w:rsidRPr="001351B7">
              <w:rPr>
                <w:rFonts w:ascii="Times New Roman" w:hAnsi="Times New Roman"/>
                <w:kern w:val="0"/>
                <w:sz w:val="28"/>
                <w:szCs w:val="28"/>
                <w:lang w:eastAsia="ru-RU"/>
              </w:rPr>
              <w:t xml:space="preserve">общей площадью </w:t>
            </w:r>
            <w:smartTag w:uri="urn:schemas-microsoft-com:office:smarttags" w:element="metricconverter">
              <w:smartTagPr>
                <w:attr w:name="ProductID" w:val="85,2 м"/>
              </w:smartTagPr>
              <w:r w:rsidRPr="001351B7">
                <w:rPr>
                  <w:rFonts w:ascii="Times New Roman" w:hAnsi="Times New Roman"/>
                  <w:kern w:val="0"/>
                  <w:sz w:val="28"/>
                  <w:szCs w:val="28"/>
                  <w:lang w:eastAsia="ru-RU"/>
                </w:rPr>
                <w:t>85,2 м</w:t>
              </w:r>
            </w:smartTag>
            <w:r w:rsidRPr="001351B7">
              <w:rPr>
                <w:rFonts w:ascii="Times New Roman" w:hAnsi="Times New Roman"/>
                <w:kern w:val="0"/>
                <w:sz w:val="28"/>
                <w:szCs w:val="28"/>
                <w:lang w:eastAsia="ru-RU"/>
              </w:rPr>
              <w:t>. кв., расположенное по адресу:</w:t>
            </w:r>
            <w:r>
              <w:rPr>
                <w:rFonts w:ascii="Times New Roman" w:hAnsi="Times New Roman"/>
                <w:kern w:val="0"/>
                <w:sz w:val="28"/>
                <w:szCs w:val="28"/>
                <w:lang w:eastAsia="ru-RU"/>
              </w:rPr>
              <w:t xml:space="preserve"> </w:t>
            </w:r>
            <w:r w:rsidRPr="001351B7">
              <w:rPr>
                <w:rFonts w:ascii="Times New Roman" w:hAnsi="Times New Roman"/>
                <w:kern w:val="0"/>
                <w:sz w:val="28"/>
                <w:szCs w:val="28"/>
                <w:lang w:eastAsia="ru-RU"/>
              </w:rPr>
              <w:t>г. Копейск, ул. Белинского, д. 23, пом. № 2, кадастровый номер 74:30:0301017:562</w:t>
            </w:r>
          </w:p>
        </w:tc>
      </w:tr>
      <w:tr w:rsidR="00F97719" w:rsidRPr="001351B7" w:rsidTr="00E44991">
        <w:tc>
          <w:tcPr>
            <w:tcW w:w="959" w:type="dxa"/>
          </w:tcPr>
          <w:p w:rsidR="00F97719" w:rsidRPr="001351B7" w:rsidRDefault="00F97719" w:rsidP="00E44991">
            <w:pPr>
              <w:tabs>
                <w:tab w:val="left" w:pos="7590"/>
              </w:tabs>
              <w:suppressAutoHyphens w:val="0"/>
              <w:spacing w:after="0" w:line="240" w:lineRule="auto"/>
              <w:jc w:val="center"/>
              <w:rPr>
                <w:rFonts w:ascii="Times New Roman" w:hAnsi="Times New Roman"/>
                <w:kern w:val="0"/>
                <w:sz w:val="28"/>
                <w:szCs w:val="28"/>
                <w:lang w:eastAsia="ru-RU"/>
              </w:rPr>
            </w:pPr>
            <w:r w:rsidRPr="001351B7">
              <w:rPr>
                <w:rFonts w:ascii="Times New Roman" w:hAnsi="Times New Roman"/>
                <w:kern w:val="0"/>
                <w:sz w:val="28"/>
                <w:szCs w:val="28"/>
                <w:lang w:eastAsia="ru-RU"/>
              </w:rPr>
              <w:t>3</w:t>
            </w:r>
          </w:p>
        </w:tc>
        <w:tc>
          <w:tcPr>
            <w:tcW w:w="9036" w:type="dxa"/>
          </w:tcPr>
          <w:p w:rsidR="00F97719" w:rsidRPr="001351B7" w:rsidRDefault="00F97719" w:rsidP="00E44991">
            <w:pPr>
              <w:tabs>
                <w:tab w:val="left" w:pos="7590"/>
              </w:tabs>
              <w:suppressAutoHyphens w:val="0"/>
              <w:spacing w:after="0" w:line="240" w:lineRule="auto"/>
              <w:rPr>
                <w:rFonts w:ascii="Times New Roman" w:hAnsi="Times New Roman"/>
                <w:kern w:val="0"/>
                <w:sz w:val="28"/>
                <w:szCs w:val="28"/>
                <w:lang w:eastAsia="ru-RU"/>
              </w:rPr>
            </w:pPr>
            <w:r w:rsidRPr="001351B7">
              <w:rPr>
                <w:rFonts w:ascii="Times New Roman" w:hAnsi="Times New Roman"/>
                <w:kern w:val="0"/>
                <w:sz w:val="28"/>
                <w:szCs w:val="28"/>
                <w:lang w:eastAsia="ru-RU"/>
              </w:rPr>
              <w:t>- нежи</w:t>
            </w:r>
            <w:r>
              <w:rPr>
                <w:rFonts w:ascii="Times New Roman" w:hAnsi="Times New Roman"/>
                <w:kern w:val="0"/>
                <w:sz w:val="28"/>
                <w:szCs w:val="28"/>
                <w:lang w:eastAsia="ru-RU"/>
              </w:rPr>
              <w:t xml:space="preserve">лое помещение общей площадью </w:t>
            </w:r>
            <w:smartTag w:uri="urn:schemas-microsoft-com:office:smarttags" w:element="metricconverter">
              <w:smartTagPr>
                <w:attr w:name="ProductID" w:val="16,6 м"/>
              </w:smartTagPr>
              <w:r>
                <w:rPr>
                  <w:rFonts w:ascii="Times New Roman" w:hAnsi="Times New Roman"/>
                  <w:kern w:val="0"/>
                  <w:sz w:val="28"/>
                  <w:szCs w:val="28"/>
                  <w:lang w:eastAsia="ru-RU"/>
                </w:rPr>
                <w:t>16,</w:t>
              </w:r>
              <w:r w:rsidRPr="001351B7">
                <w:rPr>
                  <w:rFonts w:ascii="Times New Roman" w:hAnsi="Times New Roman"/>
                  <w:kern w:val="0"/>
                  <w:sz w:val="28"/>
                  <w:szCs w:val="28"/>
                  <w:lang w:eastAsia="ru-RU"/>
                </w:rPr>
                <w:t>6 м</w:t>
              </w:r>
            </w:smartTag>
            <w:r w:rsidRPr="001351B7">
              <w:rPr>
                <w:rFonts w:ascii="Times New Roman" w:hAnsi="Times New Roman"/>
                <w:kern w:val="0"/>
                <w:sz w:val="28"/>
                <w:szCs w:val="28"/>
                <w:lang w:eastAsia="ru-RU"/>
              </w:rPr>
              <w:t>. кв., расположенное по адресу:</w:t>
            </w:r>
            <w:r>
              <w:rPr>
                <w:rFonts w:ascii="Times New Roman" w:hAnsi="Times New Roman"/>
                <w:kern w:val="0"/>
                <w:sz w:val="28"/>
                <w:szCs w:val="28"/>
                <w:lang w:eastAsia="ru-RU"/>
              </w:rPr>
              <w:t xml:space="preserve"> </w:t>
            </w:r>
            <w:r w:rsidRPr="001351B7">
              <w:rPr>
                <w:rFonts w:ascii="Times New Roman" w:hAnsi="Times New Roman"/>
                <w:kern w:val="0"/>
                <w:sz w:val="28"/>
                <w:szCs w:val="28"/>
                <w:lang w:eastAsia="ru-RU"/>
              </w:rPr>
              <w:t>г. Копейск, ул. Электровозная, д. 24, пом. № 19, кадастровый номер 74:30:0501011:1810</w:t>
            </w:r>
            <w:bookmarkStart w:id="0" w:name="_GoBack"/>
            <w:bookmarkEnd w:id="0"/>
          </w:p>
        </w:tc>
      </w:tr>
    </w:tbl>
    <w:p w:rsidR="00F97719" w:rsidRDefault="00F97719" w:rsidP="00E44991">
      <w:pPr>
        <w:tabs>
          <w:tab w:val="left" w:pos="7590"/>
        </w:tabs>
        <w:suppressAutoHyphens w:val="0"/>
        <w:spacing w:after="0" w:line="240" w:lineRule="auto"/>
        <w:jc w:val="center"/>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center"/>
        <w:rPr>
          <w:rFonts w:ascii="Times New Roman" w:hAnsi="Times New Roman"/>
          <w:kern w:val="0"/>
          <w:sz w:val="27"/>
          <w:szCs w:val="27"/>
          <w:lang w:eastAsia="ru-RU"/>
        </w:rPr>
      </w:pPr>
    </w:p>
    <w:p w:rsidR="00F97719" w:rsidRPr="002C1673" w:rsidRDefault="00F97719" w:rsidP="00E44991">
      <w:pPr>
        <w:tabs>
          <w:tab w:val="left" w:pos="7590"/>
        </w:tabs>
        <w:suppressAutoHyphens w:val="0"/>
        <w:spacing w:after="0" w:line="240" w:lineRule="auto"/>
        <w:jc w:val="both"/>
        <w:rPr>
          <w:rFonts w:ascii="Times New Roman" w:hAnsi="Times New Roman"/>
          <w:kern w:val="0"/>
          <w:sz w:val="28"/>
          <w:szCs w:val="28"/>
          <w:lang w:eastAsia="ru-RU"/>
        </w:rPr>
      </w:pPr>
      <w:r w:rsidRPr="002C1673">
        <w:rPr>
          <w:rFonts w:ascii="Times New Roman" w:hAnsi="Times New Roman"/>
          <w:kern w:val="0"/>
          <w:sz w:val="28"/>
          <w:szCs w:val="28"/>
          <w:lang w:eastAsia="ru-RU"/>
        </w:rPr>
        <w:t>Исполняющий обязанности</w:t>
      </w:r>
    </w:p>
    <w:p w:rsidR="00F97719" w:rsidRPr="00074C08" w:rsidRDefault="00F97719" w:rsidP="00E44991">
      <w:pPr>
        <w:tabs>
          <w:tab w:val="left" w:pos="7590"/>
        </w:tabs>
        <w:suppressAutoHyphens w:val="0"/>
        <w:spacing w:after="0" w:line="240" w:lineRule="auto"/>
        <w:jc w:val="both"/>
        <w:rPr>
          <w:rFonts w:ascii="Times New Roman" w:hAnsi="Times New Roman"/>
          <w:kern w:val="0"/>
          <w:sz w:val="28"/>
          <w:szCs w:val="28"/>
          <w:lang w:eastAsia="ru-RU"/>
        </w:rPr>
      </w:pPr>
      <w:r>
        <w:rPr>
          <w:rFonts w:ascii="Times New Roman" w:hAnsi="Times New Roman"/>
          <w:kern w:val="0"/>
          <w:sz w:val="28"/>
          <w:szCs w:val="28"/>
          <w:lang w:eastAsia="ru-RU"/>
        </w:rPr>
        <w:t xml:space="preserve">начальника </w:t>
      </w:r>
      <w:r w:rsidRPr="00074C08">
        <w:rPr>
          <w:rFonts w:ascii="Times New Roman" w:hAnsi="Times New Roman"/>
          <w:kern w:val="0"/>
          <w:sz w:val="28"/>
          <w:szCs w:val="28"/>
          <w:lang w:eastAsia="ru-RU"/>
        </w:rPr>
        <w:t>управления по имуществу и</w:t>
      </w:r>
    </w:p>
    <w:p w:rsidR="00F97719" w:rsidRPr="00074C08" w:rsidRDefault="00F97719" w:rsidP="00E44991">
      <w:pPr>
        <w:tabs>
          <w:tab w:val="left" w:pos="7590"/>
        </w:tabs>
        <w:suppressAutoHyphens w:val="0"/>
        <w:spacing w:after="0" w:line="240" w:lineRule="auto"/>
        <w:jc w:val="both"/>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земельным отношениям администрации </w:t>
      </w:r>
    </w:p>
    <w:p w:rsidR="00F97719" w:rsidRPr="00074C08" w:rsidRDefault="00F97719" w:rsidP="00E44991">
      <w:pPr>
        <w:tabs>
          <w:tab w:val="left" w:pos="7590"/>
        </w:tabs>
        <w:suppressAutoHyphens w:val="0"/>
        <w:spacing w:after="0" w:line="240" w:lineRule="auto"/>
        <w:jc w:val="both"/>
        <w:rPr>
          <w:rFonts w:ascii="Times New Roman" w:hAnsi="Times New Roman"/>
          <w:kern w:val="0"/>
          <w:sz w:val="28"/>
          <w:szCs w:val="28"/>
          <w:lang w:eastAsia="ru-RU"/>
        </w:rPr>
      </w:pPr>
      <w:r w:rsidRPr="00074C08">
        <w:rPr>
          <w:rFonts w:ascii="Times New Roman" w:hAnsi="Times New Roman"/>
          <w:kern w:val="0"/>
          <w:sz w:val="28"/>
          <w:szCs w:val="28"/>
          <w:lang w:eastAsia="ru-RU"/>
        </w:rPr>
        <w:t>Копейского</w:t>
      </w:r>
      <w:r>
        <w:rPr>
          <w:rFonts w:ascii="Times New Roman" w:hAnsi="Times New Roman"/>
          <w:kern w:val="0"/>
          <w:sz w:val="28"/>
          <w:szCs w:val="28"/>
          <w:lang w:eastAsia="ru-RU"/>
        </w:rPr>
        <w:t xml:space="preserve"> городского округа</w:t>
      </w:r>
      <w:r>
        <w:rPr>
          <w:rFonts w:ascii="Times New Roman" w:hAnsi="Times New Roman"/>
          <w:kern w:val="0"/>
          <w:sz w:val="28"/>
          <w:szCs w:val="28"/>
          <w:lang w:eastAsia="ru-RU"/>
        </w:rPr>
        <w:tab/>
        <w:t>Р.Н. Хусаинов</w:t>
      </w: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Pr="00E44991" w:rsidRDefault="00F97719" w:rsidP="00E44991">
      <w:pPr>
        <w:tabs>
          <w:tab w:val="left" w:pos="7590"/>
        </w:tabs>
        <w:suppressAutoHyphens w:val="0"/>
        <w:spacing w:after="0" w:line="240" w:lineRule="auto"/>
        <w:jc w:val="both"/>
        <w:rPr>
          <w:rFonts w:ascii="Times New Roman" w:hAnsi="Times New Roman"/>
          <w:kern w:val="0"/>
          <w:sz w:val="27"/>
          <w:szCs w:val="27"/>
          <w:lang w:eastAsia="ru-RU"/>
        </w:rPr>
      </w:pPr>
    </w:p>
    <w:p w:rsidR="00F97719" w:rsidRDefault="00F97719" w:rsidP="008811BA">
      <w:pPr>
        <w:spacing w:after="0" w:line="240" w:lineRule="auto"/>
        <w:rPr>
          <w:rFonts w:ascii="Times New Roman" w:hAnsi="Times New Roman"/>
          <w:sz w:val="28"/>
          <w:szCs w:val="28"/>
        </w:rPr>
      </w:pPr>
    </w:p>
    <w:sectPr w:rsidR="00F97719" w:rsidSect="008B21D6">
      <w:headerReference w:type="even" r:id="rId8"/>
      <w:headerReference w:type="first" r:id="rId9"/>
      <w:pgSz w:w="11906" w:h="16838"/>
      <w:pgMar w:top="113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19" w:rsidRDefault="00F97719">
      <w:pPr>
        <w:spacing w:after="0" w:line="240" w:lineRule="auto"/>
      </w:pPr>
      <w:r>
        <w:separator/>
      </w:r>
    </w:p>
  </w:endnote>
  <w:endnote w:type="continuationSeparator" w:id="0">
    <w:p w:rsidR="00F97719" w:rsidRDefault="00F97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19" w:rsidRDefault="00F97719">
      <w:pPr>
        <w:spacing w:after="0" w:line="240" w:lineRule="auto"/>
      </w:pPr>
      <w:r>
        <w:separator/>
      </w:r>
    </w:p>
  </w:footnote>
  <w:footnote w:type="continuationSeparator" w:id="0">
    <w:p w:rsidR="00F97719" w:rsidRDefault="00F97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19" w:rsidRDefault="00F97719">
    <w:pPr>
      <w:pStyle w:val="Header"/>
      <w:jc w:val="center"/>
    </w:pPr>
  </w:p>
  <w:p w:rsidR="00F97719" w:rsidRDefault="00F977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19" w:rsidRDefault="00F97719">
    <w:pPr>
      <w:pStyle w:val="Header"/>
      <w:jc w:val="center"/>
    </w:pPr>
    <w:fldSimple w:instr=" PAGE   \* MERGEFORMAT ">
      <w:r>
        <w:rPr>
          <w:noProof/>
        </w:rPr>
        <w:t>1</w:t>
      </w:r>
    </w:fldSimple>
  </w:p>
  <w:p w:rsidR="00F97719" w:rsidRDefault="00F97719" w:rsidP="00EE70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20C1A"/>
    <w:rsid w:val="00027F8F"/>
    <w:rsid w:val="0003142E"/>
    <w:rsid w:val="00047F31"/>
    <w:rsid w:val="000546D9"/>
    <w:rsid w:val="000577A5"/>
    <w:rsid w:val="00057895"/>
    <w:rsid w:val="0006061D"/>
    <w:rsid w:val="00060671"/>
    <w:rsid w:val="0006741C"/>
    <w:rsid w:val="00074C08"/>
    <w:rsid w:val="000937DF"/>
    <w:rsid w:val="00097E3A"/>
    <w:rsid w:val="000B0CCF"/>
    <w:rsid w:val="000B2C11"/>
    <w:rsid w:val="000C19A6"/>
    <w:rsid w:val="000D5132"/>
    <w:rsid w:val="000F5173"/>
    <w:rsid w:val="00102867"/>
    <w:rsid w:val="001077CA"/>
    <w:rsid w:val="00122891"/>
    <w:rsid w:val="001351B7"/>
    <w:rsid w:val="00142F6D"/>
    <w:rsid w:val="001463B9"/>
    <w:rsid w:val="00150862"/>
    <w:rsid w:val="00191D27"/>
    <w:rsid w:val="001B7BE9"/>
    <w:rsid w:val="001C5E9B"/>
    <w:rsid w:val="001D3726"/>
    <w:rsid w:val="001D6739"/>
    <w:rsid w:val="001E0FFE"/>
    <w:rsid w:val="001E3543"/>
    <w:rsid w:val="002011EC"/>
    <w:rsid w:val="002067E5"/>
    <w:rsid w:val="00207754"/>
    <w:rsid w:val="0021203F"/>
    <w:rsid w:val="00217F87"/>
    <w:rsid w:val="00225445"/>
    <w:rsid w:val="00234AA7"/>
    <w:rsid w:val="00245562"/>
    <w:rsid w:val="00264BD2"/>
    <w:rsid w:val="00272642"/>
    <w:rsid w:val="00280C7A"/>
    <w:rsid w:val="00285BD9"/>
    <w:rsid w:val="002863A9"/>
    <w:rsid w:val="002A1650"/>
    <w:rsid w:val="002A7096"/>
    <w:rsid w:val="002B073A"/>
    <w:rsid w:val="002C1673"/>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B5F1C"/>
    <w:rsid w:val="003C3B8C"/>
    <w:rsid w:val="003F5BA7"/>
    <w:rsid w:val="00422DFB"/>
    <w:rsid w:val="00460C1E"/>
    <w:rsid w:val="00476478"/>
    <w:rsid w:val="004C138C"/>
    <w:rsid w:val="004C318F"/>
    <w:rsid w:val="004C5AC5"/>
    <w:rsid w:val="004C6047"/>
    <w:rsid w:val="004C64B9"/>
    <w:rsid w:val="004E1CF5"/>
    <w:rsid w:val="00513E55"/>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A6967"/>
    <w:rsid w:val="006A71A8"/>
    <w:rsid w:val="006F6410"/>
    <w:rsid w:val="006F731A"/>
    <w:rsid w:val="00703F52"/>
    <w:rsid w:val="00713776"/>
    <w:rsid w:val="00720917"/>
    <w:rsid w:val="00727ADD"/>
    <w:rsid w:val="00730E25"/>
    <w:rsid w:val="00733FAE"/>
    <w:rsid w:val="00734C06"/>
    <w:rsid w:val="00736022"/>
    <w:rsid w:val="00746548"/>
    <w:rsid w:val="00753FE4"/>
    <w:rsid w:val="00770F9E"/>
    <w:rsid w:val="007770E1"/>
    <w:rsid w:val="007C6FC6"/>
    <w:rsid w:val="007D30B5"/>
    <w:rsid w:val="007E0ECC"/>
    <w:rsid w:val="007F5F49"/>
    <w:rsid w:val="008209CC"/>
    <w:rsid w:val="00820D18"/>
    <w:rsid w:val="0083272B"/>
    <w:rsid w:val="00836267"/>
    <w:rsid w:val="0083753C"/>
    <w:rsid w:val="00850516"/>
    <w:rsid w:val="0085300F"/>
    <w:rsid w:val="00854891"/>
    <w:rsid w:val="00863C0E"/>
    <w:rsid w:val="00867D57"/>
    <w:rsid w:val="008811BA"/>
    <w:rsid w:val="00884DC8"/>
    <w:rsid w:val="00886A8A"/>
    <w:rsid w:val="008901C8"/>
    <w:rsid w:val="00890A81"/>
    <w:rsid w:val="00894042"/>
    <w:rsid w:val="008A6210"/>
    <w:rsid w:val="008B21D6"/>
    <w:rsid w:val="008B41E9"/>
    <w:rsid w:val="008C0092"/>
    <w:rsid w:val="008E277A"/>
    <w:rsid w:val="008E306D"/>
    <w:rsid w:val="008E4B19"/>
    <w:rsid w:val="008E7F7B"/>
    <w:rsid w:val="008F65F1"/>
    <w:rsid w:val="00903E51"/>
    <w:rsid w:val="00911466"/>
    <w:rsid w:val="0091722B"/>
    <w:rsid w:val="00917B51"/>
    <w:rsid w:val="00923024"/>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15370"/>
    <w:rsid w:val="00A255CD"/>
    <w:rsid w:val="00A27CC9"/>
    <w:rsid w:val="00A3561A"/>
    <w:rsid w:val="00A47E49"/>
    <w:rsid w:val="00A77860"/>
    <w:rsid w:val="00A92ADF"/>
    <w:rsid w:val="00A93527"/>
    <w:rsid w:val="00AC7F9F"/>
    <w:rsid w:val="00AD065A"/>
    <w:rsid w:val="00AD5BEF"/>
    <w:rsid w:val="00AF2138"/>
    <w:rsid w:val="00B13AF9"/>
    <w:rsid w:val="00B16297"/>
    <w:rsid w:val="00B32953"/>
    <w:rsid w:val="00B72380"/>
    <w:rsid w:val="00B92F8F"/>
    <w:rsid w:val="00B95D40"/>
    <w:rsid w:val="00B9716A"/>
    <w:rsid w:val="00BA17F4"/>
    <w:rsid w:val="00BA39DB"/>
    <w:rsid w:val="00BB1D56"/>
    <w:rsid w:val="00BC0CE5"/>
    <w:rsid w:val="00BC4185"/>
    <w:rsid w:val="00BE06F1"/>
    <w:rsid w:val="00BE3045"/>
    <w:rsid w:val="00BE4DBE"/>
    <w:rsid w:val="00BF2715"/>
    <w:rsid w:val="00C06488"/>
    <w:rsid w:val="00C2347C"/>
    <w:rsid w:val="00C24712"/>
    <w:rsid w:val="00C26E36"/>
    <w:rsid w:val="00C41968"/>
    <w:rsid w:val="00C65C38"/>
    <w:rsid w:val="00C86196"/>
    <w:rsid w:val="00CA230F"/>
    <w:rsid w:val="00CA2E59"/>
    <w:rsid w:val="00CA4C5A"/>
    <w:rsid w:val="00CB2C8E"/>
    <w:rsid w:val="00CB6ACE"/>
    <w:rsid w:val="00CC1A25"/>
    <w:rsid w:val="00D24433"/>
    <w:rsid w:val="00D2592B"/>
    <w:rsid w:val="00D53DC7"/>
    <w:rsid w:val="00D74DFE"/>
    <w:rsid w:val="00D907B5"/>
    <w:rsid w:val="00D97A44"/>
    <w:rsid w:val="00DB262F"/>
    <w:rsid w:val="00DB2759"/>
    <w:rsid w:val="00DC2A35"/>
    <w:rsid w:val="00DC5B7B"/>
    <w:rsid w:val="00DD47E0"/>
    <w:rsid w:val="00DD4CED"/>
    <w:rsid w:val="00E212FA"/>
    <w:rsid w:val="00E36985"/>
    <w:rsid w:val="00E44991"/>
    <w:rsid w:val="00E70D19"/>
    <w:rsid w:val="00EC5D6A"/>
    <w:rsid w:val="00ED04E0"/>
    <w:rsid w:val="00ED761D"/>
    <w:rsid w:val="00EE2A96"/>
    <w:rsid w:val="00EE70E5"/>
    <w:rsid w:val="00F07B29"/>
    <w:rsid w:val="00F11E7A"/>
    <w:rsid w:val="00F1734B"/>
    <w:rsid w:val="00F17FE6"/>
    <w:rsid w:val="00F521E6"/>
    <w:rsid w:val="00F62293"/>
    <w:rsid w:val="00F844D0"/>
    <w:rsid w:val="00F97719"/>
    <w:rsid w:val="00FA0970"/>
    <w:rsid w:val="00FA2BB5"/>
    <w:rsid w:val="00FA307C"/>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35"/>
    <w:pPr>
      <w:suppressAutoHyphens/>
      <w:spacing w:after="200" w:line="276" w:lineRule="auto"/>
    </w:pPr>
    <w:rPr>
      <w:rFonts w:eastAsia="SimSun"/>
      <w:kern w:val="2"/>
      <w:lang w:eastAsia="en-US"/>
    </w:rPr>
  </w:style>
  <w:style w:type="paragraph" w:styleId="Heading1">
    <w:name w:val="heading 1"/>
    <w:basedOn w:val="Normal"/>
    <w:next w:val="Normal"/>
    <w:link w:val="Heading1Char"/>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A35"/>
    <w:rPr>
      <w:rFonts w:ascii="Arial" w:hAnsi="Arial" w:cs="Arial"/>
      <w:b/>
      <w:bCs/>
      <w:kern w:val="32"/>
      <w:sz w:val="32"/>
      <w:szCs w:val="32"/>
      <w:lang w:eastAsia="ru-RU"/>
    </w:rPr>
  </w:style>
  <w:style w:type="paragraph" w:styleId="Header">
    <w:name w:val="header"/>
    <w:basedOn w:val="Normal"/>
    <w:link w:val="HeaderChar"/>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HeaderChar">
    <w:name w:val="Header Char"/>
    <w:basedOn w:val="DefaultParagraphFont"/>
    <w:link w:val="Header"/>
    <w:uiPriority w:val="99"/>
    <w:locked/>
    <w:rsid w:val="00DC2A35"/>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link w:val="BodyText"/>
    <w:uiPriority w:val="99"/>
    <w:locked/>
    <w:rsid w:val="00DC2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380"/>
    <w:rPr>
      <w:rFonts w:ascii="Tahoma" w:eastAsia="SimSun" w:hAnsi="Tahoma" w:cs="Tahoma"/>
      <w:kern w:val="2"/>
      <w:sz w:val="16"/>
      <w:szCs w:val="16"/>
    </w:rPr>
  </w:style>
  <w:style w:type="table" w:styleId="TableGrid">
    <w:name w:val="Table Grid"/>
    <w:basedOn w:val="TableNormal"/>
    <w:uiPriority w:val="99"/>
    <w:rsid w:val="00020C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C1A"/>
    <w:pPr>
      <w:suppressAutoHyphens w:val="0"/>
      <w:ind w:left="720"/>
      <w:contextualSpacing/>
    </w:pPr>
    <w:rPr>
      <w:rFonts w:eastAsia="Times New Roman"/>
      <w:kern w:val="0"/>
      <w:lang w:eastAsia="ru-RU"/>
    </w:rPr>
  </w:style>
  <w:style w:type="paragraph" w:styleId="Footer">
    <w:name w:val="footer"/>
    <w:basedOn w:val="Normal"/>
    <w:link w:val="FooterChar"/>
    <w:uiPriority w:val="99"/>
    <w:rsid w:val="002E6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4A0"/>
    <w:rPr>
      <w:rFonts w:ascii="Calibri" w:eastAsia="SimSun" w:hAnsi="Calibri" w:cs="Times New Roman"/>
      <w:kern w:val="2"/>
    </w:rPr>
  </w:style>
  <w:style w:type="paragraph" w:styleId="BodyTextIndent">
    <w:name w:val="Body Text Indent"/>
    <w:basedOn w:val="Normal"/>
    <w:link w:val="BodyTextIndentChar"/>
    <w:uiPriority w:val="99"/>
    <w:semiHidden/>
    <w:rsid w:val="004C318F"/>
    <w:pPr>
      <w:spacing w:after="120"/>
      <w:ind w:left="283"/>
    </w:pPr>
  </w:style>
  <w:style w:type="character" w:customStyle="1" w:styleId="BodyTextIndentChar">
    <w:name w:val="Body Text Indent Char"/>
    <w:basedOn w:val="DefaultParagraphFont"/>
    <w:link w:val="BodyTextIndent"/>
    <w:uiPriority w:val="99"/>
    <w:semiHidden/>
    <w:locked/>
    <w:rsid w:val="004C318F"/>
    <w:rPr>
      <w:rFonts w:ascii="Calibri" w:eastAsia="SimSun" w:hAnsi="Calibri" w:cs="Times New Roman"/>
      <w:kern w:val="2"/>
    </w:rPr>
  </w:style>
</w:styles>
</file>

<file path=word/webSettings.xml><?xml version="1.0" encoding="utf-8"?>
<w:webSettings xmlns:r="http://schemas.openxmlformats.org/officeDocument/2006/relationships" xmlns:w="http://schemas.openxmlformats.org/wordprocessingml/2006/main">
  <w:divs>
    <w:div w:id="1881285884">
      <w:marLeft w:val="0"/>
      <w:marRight w:val="0"/>
      <w:marTop w:val="0"/>
      <w:marBottom w:val="0"/>
      <w:divBdr>
        <w:top w:val="none" w:sz="0" w:space="0" w:color="auto"/>
        <w:left w:val="none" w:sz="0" w:space="0" w:color="auto"/>
        <w:bottom w:val="none" w:sz="0" w:space="0" w:color="auto"/>
        <w:right w:val="none" w:sz="0" w:space="0" w:color="auto"/>
      </w:divBdr>
    </w:div>
    <w:div w:id="1881285886">
      <w:marLeft w:val="0"/>
      <w:marRight w:val="0"/>
      <w:marTop w:val="0"/>
      <w:marBottom w:val="0"/>
      <w:divBdr>
        <w:top w:val="none" w:sz="0" w:space="0" w:color="auto"/>
        <w:left w:val="none" w:sz="0" w:space="0" w:color="auto"/>
        <w:bottom w:val="none" w:sz="0" w:space="0" w:color="auto"/>
        <w:right w:val="none" w:sz="0" w:space="0" w:color="auto"/>
      </w:divBdr>
    </w:div>
    <w:div w:id="1881285887">
      <w:marLeft w:val="0"/>
      <w:marRight w:val="0"/>
      <w:marTop w:val="0"/>
      <w:marBottom w:val="0"/>
      <w:divBdr>
        <w:top w:val="none" w:sz="0" w:space="0" w:color="auto"/>
        <w:left w:val="none" w:sz="0" w:space="0" w:color="auto"/>
        <w:bottom w:val="none" w:sz="0" w:space="0" w:color="auto"/>
        <w:right w:val="none" w:sz="0" w:space="0" w:color="auto"/>
      </w:divBdr>
    </w:div>
    <w:div w:id="1881285888">
      <w:marLeft w:val="0"/>
      <w:marRight w:val="0"/>
      <w:marTop w:val="0"/>
      <w:marBottom w:val="0"/>
      <w:divBdr>
        <w:top w:val="none" w:sz="0" w:space="0" w:color="auto"/>
        <w:left w:val="none" w:sz="0" w:space="0" w:color="auto"/>
        <w:bottom w:val="none" w:sz="0" w:space="0" w:color="auto"/>
        <w:right w:val="none" w:sz="0" w:space="0" w:color="auto"/>
      </w:divBdr>
    </w:div>
    <w:div w:id="1881285889">
      <w:marLeft w:val="0"/>
      <w:marRight w:val="0"/>
      <w:marTop w:val="0"/>
      <w:marBottom w:val="0"/>
      <w:divBdr>
        <w:top w:val="none" w:sz="0" w:space="0" w:color="auto"/>
        <w:left w:val="none" w:sz="0" w:space="0" w:color="auto"/>
        <w:bottom w:val="none" w:sz="0" w:space="0" w:color="auto"/>
        <w:right w:val="none" w:sz="0" w:space="0" w:color="auto"/>
      </w:divBdr>
    </w:div>
    <w:div w:id="1881285891">
      <w:marLeft w:val="0"/>
      <w:marRight w:val="0"/>
      <w:marTop w:val="0"/>
      <w:marBottom w:val="0"/>
      <w:divBdr>
        <w:top w:val="none" w:sz="0" w:space="0" w:color="auto"/>
        <w:left w:val="none" w:sz="0" w:space="0" w:color="auto"/>
        <w:bottom w:val="none" w:sz="0" w:space="0" w:color="auto"/>
        <w:right w:val="none" w:sz="0" w:space="0" w:color="auto"/>
      </w:divBdr>
    </w:div>
    <w:div w:id="1881285892">
      <w:marLeft w:val="0"/>
      <w:marRight w:val="0"/>
      <w:marTop w:val="0"/>
      <w:marBottom w:val="0"/>
      <w:divBdr>
        <w:top w:val="none" w:sz="0" w:space="0" w:color="auto"/>
        <w:left w:val="none" w:sz="0" w:space="0" w:color="auto"/>
        <w:bottom w:val="none" w:sz="0" w:space="0" w:color="auto"/>
        <w:right w:val="none" w:sz="0" w:space="0" w:color="auto"/>
      </w:divBdr>
    </w:div>
    <w:div w:id="1881285896">
      <w:marLeft w:val="0"/>
      <w:marRight w:val="0"/>
      <w:marTop w:val="0"/>
      <w:marBottom w:val="0"/>
      <w:divBdr>
        <w:top w:val="none" w:sz="0" w:space="0" w:color="auto"/>
        <w:left w:val="none" w:sz="0" w:space="0" w:color="auto"/>
        <w:bottom w:val="none" w:sz="0" w:space="0" w:color="auto"/>
        <w:right w:val="none" w:sz="0" w:space="0" w:color="auto"/>
      </w:divBdr>
    </w:div>
    <w:div w:id="1881285898">
      <w:marLeft w:val="0"/>
      <w:marRight w:val="0"/>
      <w:marTop w:val="0"/>
      <w:marBottom w:val="0"/>
      <w:divBdr>
        <w:top w:val="none" w:sz="0" w:space="0" w:color="auto"/>
        <w:left w:val="none" w:sz="0" w:space="0" w:color="auto"/>
        <w:bottom w:val="none" w:sz="0" w:space="0" w:color="auto"/>
        <w:right w:val="none" w:sz="0" w:space="0" w:color="auto"/>
      </w:divBdr>
    </w:div>
    <w:div w:id="1881285902">
      <w:marLeft w:val="0"/>
      <w:marRight w:val="0"/>
      <w:marTop w:val="0"/>
      <w:marBottom w:val="0"/>
      <w:divBdr>
        <w:top w:val="none" w:sz="0" w:space="0" w:color="auto"/>
        <w:left w:val="none" w:sz="0" w:space="0" w:color="auto"/>
        <w:bottom w:val="none" w:sz="0" w:space="0" w:color="auto"/>
        <w:right w:val="none" w:sz="0" w:space="0" w:color="auto"/>
      </w:divBdr>
      <w:divsChild>
        <w:div w:id="1881285901">
          <w:marLeft w:val="0"/>
          <w:marRight w:val="0"/>
          <w:marTop w:val="0"/>
          <w:marBottom w:val="0"/>
          <w:divBdr>
            <w:top w:val="none" w:sz="0" w:space="0" w:color="auto"/>
            <w:left w:val="none" w:sz="0" w:space="0" w:color="auto"/>
            <w:bottom w:val="none" w:sz="0" w:space="0" w:color="auto"/>
            <w:right w:val="none" w:sz="0" w:space="0" w:color="auto"/>
          </w:divBdr>
          <w:divsChild>
            <w:div w:id="1881285900">
              <w:marLeft w:val="0"/>
              <w:marRight w:val="0"/>
              <w:marTop w:val="0"/>
              <w:marBottom w:val="0"/>
              <w:divBdr>
                <w:top w:val="none" w:sz="0" w:space="0" w:color="auto"/>
                <w:left w:val="none" w:sz="0" w:space="0" w:color="auto"/>
                <w:bottom w:val="none" w:sz="0" w:space="0" w:color="auto"/>
                <w:right w:val="none" w:sz="0" w:space="0" w:color="auto"/>
              </w:divBdr>
              <w:divsChild>
                <w:div w:id="1881285903">
                  <w:marLeft w:val="0"/>
                  <w:marRight w:val="0"/>
                  <w:marTop w:val="0"/>
                  <w:marBottom w:val="0"/>
                  <w:divBdr>
                    <w:top w:val="none" w:sz="0" w:space="0" w:color="auto"/>
                    <w:left w:val="none" w:sz="0" w:space="0" w:color="auto"/>
                    <w:bottom w:val="none" w:sz="0" w:space="0" w:color="auto"/>
                    <w:right w:val="none" w:sz="0" w:space="0" w:color="auto"/>
                  </w:divBdr>
                  <w:divsChild>
                    <w:div w:id="1881285885">
                      <w:marLeft w:val="0"/>
                      <w:marRight w:val="0"/>
                      <w:marTop w:val="0"/>
                      <w:marBottom w:val="0"/>
                      <w:divBdr>
                        <w:top w:val="none" w:sz="0" w:space="0" w:color="auto"/>
                        <w:left w:val="none" w:sz="0" w:space="0" w:color="auto"/>
                        <w:bottom w:val="none" w:sz="0" w:space="0" w:color="auto"/>
                        <w:right w:val="none" w:sz="0" w:space="0" w:color="auto"/>
                      </w:divBdr>
                      <w:divsChild>
                        <w:div w:id="1881285899">
                          <w:marLeft w:val="0"/>
                          <w:marRight w:val="0"/>
                          <w:marTop w:val="1050"/>
                          <w:marBottom w:val="1050"/>
                          <w:divBdr>
                            <w:top w:val="none" w:sz="0" w:space="0" w:color="auto"/>
                            <w:left w:val="none" w:sz="0" w:space="0" w:color="auto"/>
                            <w:bottom w:val="none" w:sz="0" w:space="0" w:color="auto"/>
                            <w:right w:val="none" w:sz="0" w:space="0" w:color="auto"/>
                          </w:divBdr>
                          <w:divsChild>
                            <w:div w:id="1881285897">
                              <w:marLeft w:val="0"/>
                              <w:marRight w:val="0"/>
                              <w:marTop w:val="0"/>
                              <w:marBottom w:val="0"/>
                              <w:divBdr>
                                <w:top w:val="none" w:sz="0" w:space="0" w:color="auto"/>
                                <w:left w:val="none" w:sz="0" w:space="0" w:color="auto"/>
                                <w:bottom w:val="none" w:sz="0" w:space="0" w:color="auto"/>
                                <w:right w:val="none" w:sz="0" w:space="0" w:color="auto"/>
                              </w:divBdr>
                              <w:divsChild>
                                <w:div w:id="1881285890">
                                  <w:marLeft w:val="0"/>
                                  <w:marRight w:val="0"/>
                                  <w:marTop w:val="0"/>
                                  <w:marBottom w:val="0"/>
                                  <w:divBdr>
                                    <w:top w:val="none" w:sz="0" w:space="0" w:color="auto"/>
                                    <w:left w:val="none" w:sz="0" w:space="0" w:color="auto"/>
                                    <w:bottom w:val="none" w:sz="0" w:space="0" w:color="auto"/>
                                    <w:right w:val="none" w:sz="0" w:space="0" w:color="auto"/>
                                  </w:divBdr>
                                  <w:divsChild>
                                    <w:div w:id="1881285895">
                                      <w:marLeft w:val="0"/>
                                      <w:marRight w:val="0"/>
                                      <w:marTop w:val="0"/>
                                      <w:marBottom w:val="0"/>
                                      <w:divBdr>
                                        <w:top w:val="none" w:sz="0" w:space="0" w:color="auto"/>
                                        <w:left w:val="none" w:sz="0" w:space="0" w:color="auto"/>
                                        <w:bottom w:val="none" w:sz="0" w:space="0" w:color="auto"/>
                                        <w:right w:val="none" w:sz="0" w:space="0" w:color="auto"/>
                                      </w:divBdr>
                                      <w:divsChild>
                                        <w:div w:id="1881285894">
                                          <w:marLeft w:val="0"/>
                                          <w:marRight w:val="0"/>
                                          <w:marTop w:val="0"/>
                                          <w:marBottom w:val="75"/>
                                          <w:divBdr>
                                            <w:top w:val="none" w:sz="0" w:space="0" w:color="auto"/>
                                            <w:left w:val="none" w:sz="0" w:space="0" w:color="auto"/>
                                            <w:bottom w:val="none" w:sz="0" w:space="0" w:color="auto"/>
                                            <w:right w:val="none" w:sz="0" w:space="0" w:color="auto"/>
                                          </w:divBdr>
                                          <w:divsChild>
                                            <w:div w:id="1881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368</Words>
  <Characters>2101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 Романова</dc:creator>
  <cp:keywords/>
  <dc:description/>
  <cp:lastModifiedBy>Admin</cp:lastModifiedBy>
  <cp:revision>3</cp:revision>
  <cp:lastPrinted>2025-03-25T05:32:00Z</cp:lastPrinted>
  <dcterms:created xsi:type="dcterms:W3CDTF">2025-03-26T04:25:00Z</dcterms:created>
  <dcterms:modified xsi:type="dcterms:W3CDTF">2025-03-26T04:25:00Z</dcterms:modified>
</cp:coreProperties>
</file>