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BB0" w:rsidRDefault="00772BB0" w:rsidP="00772B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BB0" w:rsidRDefault="00772BB0" w:rsidP="00772B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Приложение к решению Собрания депутатов </w:t>
      </w:r>
      <w:proofErr w:type="spellStart"/>
      <w:r w:rsidRPr="00D221DD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</w:t>
      </w:r>
    </w:p>
    <w:p w:rsidR="00772BB0" w:rsidRPr="00D221DD" w:rsidRDefault="00772BB0" w:rsidP="00772BB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 «27» сентября 2017  № 408</w:t>
      </w:r>
    </w:p>
    <w:p w:rsidR="00772BB0" w:rsidRDefault="00772BB0" w:rsidP="0077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72BB0" w:rsidRPr="009D1370" w:rsidRDefault="00772BB0" w:rsidP="00772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ходе </w:t>
      </w:r>
      <w:r w:rsidRPr="009D1370">
        <w:rPr>
          <w:rFonts w:ascii="Times New Roman" w:hAnsi="Times New Roman" w:cs="Times New Roman"/>
          <w:sz w:val="28"/>
          <w:szCs w:val="28"/>
        </w:rPr>
        <w:t xml:space="preserve">выполнения в первом </w:t>
      </w:r>
      <w:r>
        <w:rPr>
          <w:rFonts w:ascii="Times New Roman" w:hAnsi="Times New Roman" w:cs="Times New Roman"/>
          <w:sz w:val="28"/>
          <w:szCs w:val="28"/>
        </w:rPr>
        <w:t>полугодии</w:t>
      </w:r>
      <w:r w:rsidRPr="009D137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D1370">
        <w:rPr>
          <w:rFonts w:ascii="Times New Roman" w:hAnsi="Times New Roman" w:cs="Times New Roman"/>
          <w:sz w:val="28"/>
          <w:szCs w:val="28"/>
        </w:rPr>
        <w:t xml:space="preserve"> года  муниципальной программы «Развитие муниципальной 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 городского округа», утвержденной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02.11</w:t>
      </w:r>
      <w:r w:rsidRPr="009D13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</w:p>
    <w:p w:rsidR="00772BB0" w:rsidRPr="009D1370" w:rsidRDefault="00772BB0" w:rsidP="00772B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2BB0" w:rsidRPr="009D1370" w:rsidRDefault="00772BB0" w:rsidP="00772BB0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370">
        <w:rPr>
          <w:rFonts w:ascii="Times New Roman" w:hAnsi="Times New Roman" w:cs="Times New Roman"/>
          <w:sz w:val="28"/>
          <w:szCs w:val="28"/>
        </w:rPr>
        <w:t xml:space="preserve">Программа «Развитие муниципальной системы образования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округа» (далее – Программа)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1370">
        <w:rPr>
          <w:rFonts w:ascii="Times New Roman" w:hAnsi="Times New Roman" w:cs="Times New Roman"/>
          <w:sz w:val="28"/>
          <w:szCs w:val="28"/>
        </w:rPr>
        <w:t xml:space="preserve"> утвержденная постановлением администрации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 Челябинской области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9D137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D137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9D137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2800</w:t>
      </w:r>
      <w:r w:rsidRPr="009D1370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9D1370">
        <w:rPr>
          <w:rFonts w:ascii="Times New Roman" w:hAnsi="Times New Roman" w:cs="Times New Roman"/>
          <w:sz w:val="28"/>
          <w:szCs w:val="28"/>
        </w:rPr>
        <w:t xml:space="preserve">Программа),  является организационной основой муниципальной образовательной политики, реализующей стратегию в области </w:t>
      </w:r>
      <w:r>
        <w:rPr>
          <w:rFonts w:ascii="Times New Roman" w:hAnsi="Times New Roman" w:cs="Times New Roman"/>
          <w:sz w:val="28"/>
          <w:szCs w:val="28"/>
        </w:rPr>
        <w:t>образования с учетом социально-</w:t>
      </w:r>
      <w:r w:rsidRPr="009D1370">
        <w:rPr>
          <w:rFonts w:ascii="Times New Roman" w:hAnsi="Times New Roman" w:cs="Times New Roman"/>
          <w:sz w:val="28"/>
          <w:szCs w:val="28"/>
        </w:rPr>
        <w:t>экономических, культурных, демографических и иных условий, характеризующих особенности города.</w:t>
      </w:r>
      <w:proofErr w:type="gramEnd"/>
      <w:r w:rsidRPr="009D1370">
        <w:rPr>
          <w:rFonts w:ascii="Times New Roman" w:hAnsi="Times New Roman" w:cs="Times New Roman"/>
          <w:sz w:val="28"/>
          <w:szCs w:val="28"/>
        </w:rPr>
        <w:t xml:space="preserve"> Своим действием 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1370">
        <w:rPr>
          <w:rFonts w:ascii="Times New Roman" w:hAnsi="Times New Roman" w:cs="Times New Roman"/>
          <w:sz w:val="28"/>
          <w:szCs w:val="28"/>
        </w:rPr>
        <w:t xml:space="preserve"> охватывает сферу муниципального дошкольного, начального общего, основного общего, среднего (полного) общего образования и дополнительного образования детей.</w:t>
      </w:r>
    </w:p>
    <w:p w:rsidR="00772BB0" w:rsidRPr="009D1370" w:rsidRDefault="00772BB0" w:rsidP="00772BB0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sz w:val="28"/>
          <w:szCs w:val="28"/>
        </w:rPr>
        <w:t xml:space="preserve">Программа нацелена на создание комплекса оптимальных  условий обеспечивающих современное качество образования в образовательной системе </w:t>
      </w:r>
      <w:proofErr w:type="spellStart"/>
      <w:r w:rsidRPr="009D1370"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 w:rsidRPr="009D1370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772BB0" w:rsidRPr="009D137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>Основными направлениями Программы являются:</w:t>
      </w:r>
    </w:p>
    <w:p w:rsidR="00772BB0" w:rsidRDefault="00772BB0" w:rsidP="00772BB0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Обеспечение доступности качественного дошкольного, общего и дополнительного образования.</w:t>
      </w:r>
    </w:p>
    <w:p w:rsidR="00772BB0" w:rsidRDefault="00772BB0" w:rsidP="00772BB0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Создание оптимальных условий для реализации современных образовательных программ.</w:t>
      </w:r>
    </w:p>
    <w:p w:rsidR="00772BB0" w:rsidRDefault="00772BB0" w:rsidP="00772BB0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Разработка и внедрение модели сетевого взаимодействия образовательных организаций и социальных партнёров в вопросах реализации образовательных программ.</w:t>
      </w:r>
    </w:p>
    <w:p w:rsidR="00772BB0" w:rsidRPr="009D1370" w:rsidRDefault="00772BB0" w:rsidP="00772BB0">
      <w:pPr>
        <w:pStyle w:val="Style5"/>
        <w:widowControl/>
        <w:numPr>
          <w:ilvl w:val="0"/>
          <w:numId w:val="1"/>
        </w:numPr>
        <w:ind w:left="0" w:firstLine="720"/>
        <w:jc w:val="both"/>
        <w:rPr>
          <w:rStyle w:val="FontStyle23"/>
          <w:sz w:val="28"/>
          <w:szCs w:val="28"/>
        </w:rPr>
      </w:pPr>
      <w:r w:rsidRPr="009D1370">
        <w:rPr>
          <w:rStyle w:val="FontStyle23"/>
          <w:sz w:val="28"/>
          <w:szCs w:val="28"/>
        </w:rPr>
        <w:t>Реализация финансово-</w:t>
      </w:r>
      <w:proofErr w:type="gramStart"/>
      <w:r w:rsidRPr="009D1370">
        <w:rPr>
          <w:rStyle w:val="FontStyle23"/>
          <w:sz w:val="28"/>
          <w:szCs w:val="28"/>
        </w:rPr>
        <w:t>экономического механизма</w:t>
      </w:r>
      <w:proofErr w:type="gramEnd"/>
      <w:r w:rsidRPr="009D1370">
        <w:rPr>
          <w:rStyle w:val="FontStyle23"/>
          <w:sz w:val="28"/>
          <w:szCs w:val="28"/>
        </w:rPr>
        <w:t xml:space="preserve"> обеспечения устойчивого финансирования муниципальных общеобразовательных организаций, организаций дополнительного образования детей и прочих организаций.</w:t>
      </w:r>
    </w:p>
    <w:p w:rsidR="00772BB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Источником финансирования мероприятий Программы являются средства  областного и  местного  бюджетов.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Уточненный бюджет на 01.07.2017 года 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 составил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1 100 423,8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hAnsi="Times New Roman" w:cs="Times New Roman"/>
          <w:sz w:val="28"/>
          <w:szCs w:val="28"/>
          <w:lang w:eastAsia="ru-RU"/>
        </w:rPr>
        <w:t>. рублей, у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>точненный кассовый план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567 448,3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80C36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. рублей.  </w:t>
      </w:r>
    </w:p>
    <w:p w:rsidR="00772BB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Pr="009D137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ab/>
        <w:t>Финансирование Программы в первом полугодии 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772BB0" w:rsidRPr="009D1370" w:rsidRDefault="00772BB0" w:rsidP="00772B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3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95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43"/>
        <w:gridCol w:w="1418"/>
        <w:gridCol w:w="1276"/>
        <w:gridCol w:w="1275"/>
        <w:gridCol w:w="851"/>
        <w:gridCol w:w="744"/>
      </w:tblGrid>
      <w:tr w:rsidR="00772BB0" w:rsidRPr="00A207F2" w:rsidTr="006F266C">
        <w:tc>
          <w:tcPr>
            <w:tcW w:w="426" w:type="dxa"/>
            <w:vMerge w:val="restart"/>
          </w:tcPr>
          <w:p w:rsidR="00772BB0" w:rsidRPr="009E5609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72BB0" w:rsidRPr="009E5609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</w:tcPr>
          <w:p w:rsidR="00772BB0" w:rsidRPr="009E5609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Наименование подпрограммы</w:t>
            </w:r>
          </w:p>
        </w:tc>
        <w:tc>
          <w:tcPr>
            <w:tcW w:w="3969" w:type="dxa"/>
            <w:gridSpan w:val="3"/>
          </w:tcPr>
          <w:p w:rsidR="00772BB0" w:rsidRPr="009E5609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Финансирование из средств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областного и </w:t>
            </w: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местного бюджет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201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году (тыс. </w:t>
            </w:r>
            <w:proofErr w:type="spellStart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9E56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95" w:type="dxa"/>
            <w:gridSpan w:val="2"/>
          </w:tcPr>
          <w:p w:rsidR="00772BB0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207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72BB0" w:rsidRPr="00A207F2" w:rsidTr="006F266C">
        <w:tc>
          <w:tcPr>
            <w:tcW w:w="426" w:type="dxa"/>
            <w:vMerge/>
          </w:tcPr>
          <w:p w:rsidR="00772BB0" w:rsidRPr="00A207F2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</w:tcPr>
          <w:p w:rsidR="00772BB0" w:rsidRPr="009E5609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72BB0" w:rsidRPr="00A207F2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бюджет на 01.07.2017</w:t>
            </w:r>
          </w:p>
        </w:tc>
        <w:tc>
          <w:tcPr>
            <w:tcW w:w="1276" w:type="dxa"/>
          </w:tcPr>
          <w:p w:rsidR="00772BB0" w:rsidRPr="00A207F2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Уточненный кассовый план на 01.07.2017</w:t>
            </w:r>
          </w:p>
        </w:tc>
        <w:tc>
          <w:tcPr>
            <w:tcW w:w="1275" w:type="dxa"/>
          </w:tcPr>
          <w:p w:rsidR="00772BB0" w:rsidRPr="00A207F2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исполнено на 01.07.2017</w:t>
            </w:r>
          </w:p>
        </w:tc>
        <w:tc>
          <w:tcPr>
            <w:tcW w:w="851" w:type="dxa"/>
          </w:tcPr>
          <w:p w:rsidR="00772BB0" w:rsidRPr="009D1370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spellStart"/>
            <w:proofErr w:type="gram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кассово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плана</w:t>
            </w:r>
          </w:p>
        </w:tc>
        <w:tc>
          <w:tcPr>
            <w:tcW w:w="744" w:type="dxa"/>
          </w:tcPr>
          <w:p w:rsidR="00772BB0" w:rsidRPr="009D1370" w:rsidRDefault="00772BB0" w:rsidP="006F266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 </w:t>
            </w:r>
            <w:proofErr w:type="gram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уточнен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ного</w:t>
            </w:r>
            <w:proofErr w:type="spellEnd"/>
            <w:proofErr w:type="gramEnd"/>
            <w:r w:rsidRPr="009D137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бюджета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инфраструктуры муниципальных образовательных организаций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3 921,4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3 921,4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3 921,4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комплексной безопасности образовательных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1 754,4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«Подготовка образовательных организаций к новому учебному году»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29 850,7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1 131,5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1 031,5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91,2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«Развитие системы поддержки одаренных детей и талантливой молодежи»</w:t>
            </w:r>
          </w:p>
        </w:tc>
        <w:tc>
          <w:tcPr>
            <w:tcW w:w="1418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75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44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«Формирование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безопасных условий организации образовательного процесса»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32 905,4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14 104,8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14 064,9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«П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рофилактика безнадзорности и </w:t>
            </w:r>
            <w:proofErr w:type="spellStart"/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правонару-шений</w:t>
            </w:r>
            <w:proofErr w:type="spellEnd"/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доступного и качественного общего и дополнительного образования»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1 012 934,6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539 569,8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539 039,0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53,2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«Организация управления подведомственными учреждениями»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19 042,3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8 705,8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8 551,6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44,9</w:t>
            </w:r>
          </w:p>
        </w:tc>
      </w:tr>
      <w:tr w:rsidR="00772BB0" w:rsidRPr="00A207F2" w:rsidTr="006F266C">
        <w:tc>
          <w:tcPr>
            <w:tcW w:w="42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772BB0" w:rsidRPr="00746A53" w:rsidRDefault="00772BB0" w:rsidP="006F26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1 100 423,8</w:t>
            </w:r>
          </w:p>
        </w:tc>
        <w:tc>
          <w:tcPr>
            <w:tcW w:w="1276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567 448,3</w:t>
            </w:r>
          </w:p>
        </w:tc>
        <w:tc>
          <w:tcPr>
            <w:tcW w:w="1275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566 623,4</w:t>
            </w:r>
          </w:p>
        </w:tc>
        <w:tc>
          <w:tcPr>
            <w:tcW w:w="851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744" w:type="dxa"/>
          </w:tcPr>
          <w:p w:rsidR="00772BB0" w:rsidRPr="00746A53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</w:tbl>
    <w:p w:rsidR="00772BB0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 Государственной программы «Развитие системы образования Челябинской области» из средств областного  </w:t>
      </w:r>
      <w:r w:rsidRPr="00D221DD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виде субсидий  на конкурсной основе получено 24 556,4 тысяч рублей.</w:t>
      </w:r>
    </w:p>
    <w:p w:rsidR="00772BB0" w:rsidRDefault="00772BB0" w:rsidP="00772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06"/>
        <w:gridCol w:w="1701"/>
        <w:gridCol w:w="2091"/>
      </w:tblGrid>
      <w:tr w:rsidR="00772BB0" w:rsidRPr="00E66A46" w:rsidTr="006F266C">
        <w:trPr>
          <w:cantSplit/>
          <w:tblHeader/>
        </w:trPr>
        <w:tc>
          <w:tcPr>
            <w:tcW w:w="5706" w:type="dxa"/>
          </w:tcPr>
          <w:p w:rsidR="00772BB0" w:rsidRPr="00D221DD" w:rsidRDefault="00772BB0" w:rsidP="006F266C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Плановые значения на 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Фактически достигнутые значения по состоянию на 01.0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221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возраста, имеющих возможность по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доступные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услуги дополнительного образования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обучающихся и воспитанников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участников олимпиад, соревнований, конкурсов различных уровней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школьного возраста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ограниченными возможностями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и детей-инвалидов, которым созданы условия для получения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качественного общего образования  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организаций, 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различных форм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общего образования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68713F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Доля школьников, обучающихся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образовательным стандартам </w:t>
            </w:r>
            <w:proofErr w:type="gramStart"/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87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основного общего образования  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68713F" w:rsidRDefault="00772BB0" w:rsidP="006F266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среднего общего образования</w:t>
            </w:r>
          </w:p>
        </w:tc>
        <w:tc>
          <w:tcPr>
            <w:tcW w:w="170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91" w:type="dxa"/>
          </w:tcPr>
          <w:p w:rsidR="00772BB0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которым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обеспечена возможность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учебным оборудованием для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практических работ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871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End"/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, которым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предоставлена возможность обучаться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в соответствии с основными 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современными требованиями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80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имеющих действующие службы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сопровождения (социальную, </w:t>
            </w:r>
            <w:proofErr w:type="gramEnd"/>
          </w:p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логопедическую, психологическую),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обеспечивающие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коррекционной работы</w:t>
            </w:r>
            <w:proofErr w:type="gramEnd"/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управленческих кадров общеобразовательных организаций, прошедших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квалификации для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ФГОС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молодых специалистов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организаций, получивших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материальную помощь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детей первой и второй групп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здоровья в общей  численности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учащихся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которым предоставлена возможность получать качественное горячее питание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91" w:type="dxa"/>
          </w:tcPr>
          <w:p w:rsidR="00772BB0" w:rsidRPr="00694C37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83,3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Доля образовательных организаций, в муниципальных заданиях (сметах финансирования) которых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определены показатели обеспечения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образовательных программ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соответствии с ФГОС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46106E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образовательных организаций,</w:t>
            </w:r>
            <w: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включенных в сетевое взаимодействие по вопросам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реализации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Доля индивидуальных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сопровождения школьника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(нуждающегося в данной услуге),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реализуемых через  сетевое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37,1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созданных временных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рабочих мест  для подростков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91" w:type="dxa"/>
          </w:tcPr>
          <w:p w:rsidR="00772BB0" w:rsidRPr="00327B8F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общеобразовательных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организаций,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реализацию </w:t>
            </w:r>
            <w:proofErr w:type="spellStart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подготовки и профильного обучения старшеклассников на основе сетевого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6A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взаимодействия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2BB0" w:rsidRPr="00E66A46" w:rsidTr="006F266C">
        <w:tc>
          <w:tcPr>
            <w:tcW w:w="5706" w:type="dxa"/>
          </w:tcPr>
          <w:p w:rsidR="00772BB0" w:rsidRPr="00746A53" w:rsidRDefault="00772BB0" w:rsidP="006F26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Исполнение  муниципальных заданий</w:t>
            </w:r>
          </w:p>
        </w:tc>
        <w:tc>
          <w:tcPr>
            <w:tcW w:w="170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91" w:type="dxa"/>
          </w:tcPr>
          <w:p w:rsidR="00772BB0" w:rsidRPr="00D221DD" w:rsidRDefault="00772BB0" w:rsidP="006F26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72BB0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Pr="00C80C36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образования администрации </w:t>
      </w:r>
      <w:proofErr w:type="spellStart"/>
      <w:r w:rsidRPr="00A20390">
        <w:rPr>
          <w:rFonts w:ascii="Times New Roman" w:hAnsi="Times New Roman" w:cs="Times New Roman"/>
          <w:sz w:val="28"/>
          <w:szCs w:val="28"/>
          <w:lang w:eastAsia="ru-RU"/>
        </w:rPr>
        <w:t>Копейского</w:t>
      </w:r>
      <w:proofErr w:type="spellEnd"/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основные мероприятия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выполняет </w:t>
      </w:r>
      <w:r w:rsidRPr="00A20390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 с сетевым  планом – графиком.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72BB0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Pr="00D221DD" w:rsidRDefault="00772BB0" w:rsidP="00772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72BB0" w:rsidRDefault="00772BB0" w:rsidP="00772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772BB0" w:rsidRPr="00D221DD" w:rsidRDefault="00772BB0" w:rsidP="00772BB0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развитию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816C2" w:rsidRDefault="00F816C2">
      <w:bookmarkStart w:id="0" w:name="_GoBack"/>
      <w:bookmarkEnd w:id="0"/>
    </w:p>
    <w:sectPr w:rsidR="00F816C2" w:rsidSect="009720C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3E2271"/>
    <w:multiLevelType w:val="hybridMultilevel"/>
    <w:tmpl w:val="B12202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BB0"/>
    <w:rsid w:val="00772BB0"/>
    <w:rsid w:val="00F8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7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72BB0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BB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772B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772BB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2017-10-04T15:20:00Z</dcterms:created>
  <dcterms:modified xsi:type="dcterms:W3CDTF">2017-10-04T15:20:00Z</dcterms:modified>
</cp:coreProperties>
</file>