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E4" w:rsidRDefault="004A58E4" w:rsidP="002E158C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4A58E4" w:rsidRDefault="004A58E4" w:rsidP="002E158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4A58E4" w:rsidRDefault="004A58E4" w:rsidP="002E158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A58E4" w:rsidRDefault="004A58E4" w:rsidP="002E158C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4A58E4" w:rsidRDefault="004A58E4" w:rsidP="002E158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58E4" w:rsidRDefault="004A58E4" w:rsidP="002E158C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884</w:t>
      </w:r>
    </w:p>
    <w:p w:rsidR="004A58E4" w:rsidRDefault="004A58E4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4A58E4" w:rsidRDefault="004A58E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4A58E4" w:rsidRDefault="004A58E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4A58E4" w:rsidRDefault="004A58E4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4A58E4" w:rsidRDefault="004A58E4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4A58E4" w:rsidRDefault="004A58E4" w:rsidP="000D55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межквартального проезда с проспекта</w:t>
      </w:r>
    </w:p>
    <w:p w:rsidR="004A58E4" w:rsidRDefault="004A58E4" w:rsidP="000D55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Ильича до стоматологии»</w:t>
      </w:r>
    </w:p>
    <w:p w:rsidR="004A58E4" w:rsidRPr="00251D64" w:rsidRDefault="004A58E4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A58E4" w:rsidRDefault="004A58E4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Юрченко М.А. от 22.09.2023,</w:t>
      </w:r>
    </w:p>
    <w:p w:rsidR="004A58E4" w:rsidRPr="002D66BF" w:rsidRDefault="004A58E4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A58E4" w:rsidRPr="002D66BF" w:rsidRDefault="004A58E4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4A58E4" w:rsidRDefault="004A58E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4A58E4" w:rsidRDefault="004A58E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18.30 час. по адресу: пр. Коммунистический, 9;</w:t>
      </w:r>
    </w:p>
    <w:p w:rsidR="004A58E4" w:rsidRPr="00C845AE" w:rsidRDefault="004A58E4" w:rsidP="007C1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bookmarkStart w:id="0" w:name="_GoBack"/>
      <w:r w:rsidRPr="007C14E7">
        <w:rPr>
          <w:rFonts w:ascii="Times New Roman" w:hAnsi="Times New Roman"/>
          <w:sz w:val="28"/>
          <w:szCs w:val="28"/>
        </w:rPr>
        <w:t>Ремонт асфальтового покрытия межквартального проезда с проспекта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4E7">
        <w:rPr>
          <w:rFonts w:ascii="Times New Roman" w:hAnsi="Times New Roman"/>
          <w:sz w:val="28"/>
          <w:szCs w:val="28"/>
        </w:rPr>
        <w:t>Ильича до стоматологии</w:t>
      </w:r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4A58E4" w:rsidRDefault="004A58E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4A58E4" w:rsidRDefault="004A58E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Юрченко Маргарите Александровне:</w:t>
      </w:r>
    </w:p>
    <w:p w:rsidR="004A58E4" w:rsidRDefault="004A58E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4A58E4" w:rsidRDefault="004A58E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4A58E4" w:rsidRDefault="004A58E4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4A58E4" w:rsidRDefault="004A58E4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4A58E4" w:rsidRDefault="004A58E4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A58E4" w:rsidRPr="003C17F5" w:rsidRDefault="004A58E4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A58E4" w:rsidRPr="002D66BF" w:rsidRDefault="004A58E4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4A58E4" w:rsidRPr="001C16E2" w:rsidRDefault="004A58E4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4A58E4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6775C"/>
    <w:rsid w:val="000C0C36"/>
    <w:rsid w:val="000D55F2"/>
    <w:rsid w:val="000E4D03"/>
    <w:rsid w:val="000E5515"/>
    <w:rsid w:val="000F2C7E"/>
    <w:rsid w:val="00100E21"/>
    <w:rsid w:val="00105271"/>
    <w:rsid w:val="00123707"/>
    <w:rsid w:val="00130334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158C"/>
    <w:rsid w:val="002E6F10"/>
    <w:rsid w:val="002F32B9"/>
    <w:rsid w:val="00323081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A58E4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A60B8"/>
    <w:rsid w:val="007C14E7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0B94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6435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288</Words>
  <Characters>1648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2023-09-22T10:49:00Z</cp:lastPrinted>
  <dcterms:created xsi:type="dcterms:W3CDTF">2023-09-11T11:56:00Z</dcterms:created>
  <dcterms:modified xsi:type="dcterms:W3CDTF">2023-09-25T06:13:00Z</dcterms:modified>
</cp:coreProperties>
</file>