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14" w:rsidRDefault="00BA0814" w:rsidP="00BA0814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BA0814" w:rsidRDefault="00BA0814" w:rsidP="00BA0814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BA0814" w:rsidRDefault="00BA0814" w:rsidP="00BA0814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0814" w:rsidRDefault="00BA0814" w:rsidP="00BA0814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BA0814" w:rsidRDefault="00BA0814" w:rsidP="00BA0814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BA0814" w:rsidRDefault="00BA0814" w:rsidP="00BA0814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BA0814" w:rsidRDefault="00BA0814" w:rsidP="00BA0814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от 28.10.2015  №  28</w:t>
      </w:r>
    </w:p>
    <w:p w:rsidR="00BA0814" w:rsidRDefault="00BA0814" w:rsidP="00BA0814">
      <w:pPr>
        <w:rPr>
          <w:sz w:val="28"/>
          <w:szCs w:val="28"/>
        </w:rPr>
      </w:pPr>
    </w:p>
    <w:p w:rsidR="00CE2596" w:rsidRDefault="00CE2596" w:rsidP="00515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6F8" w:rsidRDefault="005156F8" w:rsidP="00515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6F8" w:rsidRDefault="005156F8" w:rsidP="00515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6F8" w:rsidRDefault="002E0034" w:rsidP="005156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D53EC1">
        <w:rPr>
          <w:rFonts w:ascii="Times New Roman" w:hAnsi="Times New Roman" w:cs="Times New Roman"/>
          <w:sz w:val="28"/>
          <w:szCs w:val="28"/>
        </w:rPr>
        <w:t>тверждении Программы</w:t>
      </w:r>
    </w:p>
    <w:p w:rsidR="005156F8" w:rsidRDefault="005156F8" w:rsidP="005156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наказов, обращений</w:t>
      </w:r>
    </w:p>
    <w:p w:rsidR="005156F8" w:rsidRDefault="005156F8" w:rsidP="005156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предложений избирателей</w:t>
      </w:r>
    </w:p>
    <w:p w:rsidR="005156F8" w:rsidRDefault="005156F8" w:rsidP="005156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 Собрания депутатов</w:t>
      </w:r>
    </w:p>
    <w:p w:rsidR="005156F8" w:rsidRDefault="005156F8" w:rsidP="005156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156F8" w:rsidRDefault="005156F8" w:rsidP="005156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квартал 2015 года</w:t>
      </w:r>
    </w:p>
    <w:p w:rsidR="005156F8" w:rsidRDefault="005156F8" w:rsidP="00515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6F8" w:rsidRDefault="005156F8" w:rsidP="00515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6F8" w:rsidRDefault="005156F8" w:rsidP="00515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6F8" w:rsidRDefault="005156F8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Регламентом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пятого созыва</w:t>
      </w:r>
    </w:p>
    <w:p w:rsidR="005156F8" w:rsidRDefault="005156F8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5156F8" w:rsidRDefault="005156F8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Программу реализации наказов, обращений и предложений избирателей депутатам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четвертый квартал 2015 года (прилагается).</w:t>
      </w:r>
    </w:p>
    <w:p w:rsidR="005156F8" w:rsidRDefault="005156F8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10.12.2014г. №1013 «Об утверждении Программы реализации наказов, обращений и предложений избирателей депутатам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2015 год» отменить.</w:t>
      </w:r>
    </w:p>
    <w:p w:rsidR="005156F8" w:rsidRDefault="005156F8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исполнения</w:t>
      </w:r>
      <w:r w:rsidR="002E0034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постоянные комиссии Собрания депутатов </w:t>
      </w:r>
      <w:proofErr w:type="spellStart"/>
      <w:r w:rsidR="002E003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E003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В.П. Емельянов</w:t>
      </w: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Приложение</w:t>
      </w:r>
    </w:p>
    <w:p w:rsidR="002E0034" w:rsidRDefault="002E0034" w:rsidP="002E00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E0034" w:rsidRDefault="002E0034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E0034" w:rsidRDefault="002E0034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A0814">
        <w:rPr>
          <w:rFonts w:ascii="Times New Roman" w:hAnsi="Times New Roman" w:cs="Times New Roman"/>
          <w:sz w:val="28"/>
          <w:szCs w:val="28"/>
        </w:rPr>
        <w:t xml:space="preserve">       от 28.10.2015 № 28</w:t>
      </w:r>
    </w:p>
    <w:p w:rsidR="002E0034" w:rsidRDefault="002E0034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0034" w:rsidRDefault="002E0034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средств</w:t>
      </w:r>
      <w:r w:rsidR="002C44AE">
        <w:rPr>
          <w:rFonts w:ascii="Times New Roman" w:hAnsi="Times New Roman" w:cs="Times New Roman"/>
          <w:sz w:val="28"/>
          <w:szCs w:val="28"/>
        </w:rPr>
        <w:t xml:space="preserve"> на выполнение</w:t>
      </w:r>
    </w:p>
    <w:p w:rsidR="002C44AE" w:rsidRDefault="002C44AE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реализации наказов, обращений</w:t>
      </w:r>
    </w:p>
    <w:p w:rsidR="002C44AE" w:rsidRDefault="002C44AE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предложений избирателей депутатам Собрания депутатов</w:t>
      </w:r>
    </w:p>
    <w:p w:rsidR="002C44AE" w:rsidRDefault="002C44AE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четвертый квартал 2015 года</w:t>
      </w:r>
    </w:p>
    <w:p w:rsidR="002C44AE" w:rsidRDefault="002C44AE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4AE" w:rsidRDefault="002C44AE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44AE" w:rsidTr="002C44AE">
        <w:tc>
          <w:tcPr>
            <w:tcW w:w="4785" w:type="dxa"/>
          </w:tcPr>
          <w:p w:rsidR="002C44AE" w:rsidRDefault="002C44AE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</w:t>
            </w:r>
          </w:p>
          <w:p w:rsidR="002C44AE" w:rsidRDefault="002C44AE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4786" w:type="dxa"/>
          </w:tcPr>
          <w:p w:rsidR="002C44AE" w:rsidRDefault="002C44AE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средств (тыс. руб.)</w:t>
            </w:r>
          </w:p>
        </w:tc>
      </w:tr>
      <w:tr w:rsidR="002C44AE" w:rsidTr="002C44AE">
        <w:tc>
          <w:tcPr>
            <w:tcW w:w="4785" w:type="dxa"/>
          </w:tcPr>
          <w:p w:rsidR="00B45EEB" w:rsidRDefault="002C44AE" w:rsidP="00B45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B45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4AE" w:rsidRDefault="00B45EEB" w:rsidP="00B45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 по делам молодежи)</w:t>
            </w:r>
          </w:p>
        </w:tc>
        <w:tc>
          <w:tcPr>
            <w:tcW w:w="4786" w:type="dxa"/>
          </w:tcPr>
          <w:p w:rsidR="002C44AE" w:rsidRDefault="002C44AE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EB" w:rsidRDefault="00B45EEB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C44AE" w:rsidTr="002C44AE">
        <w:tc>
          <w:tcPr>
            <w:tcW w:w="4785" w:type="dxa"/>
          </w:tcPr>
          <w:p w:rsidR="002C44AE" w:rsidRDefault="002C44AE" w:rsidP="002C44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</w:t>
            </w:r>
          </w:p>
        </w:tc>
        <w:tc>
          <w:tcPr>
            <w:tcW w:w="4786" w:type="dxa"/>
          </w:tcPr>
          <w:p w:rsidR="002C44AE" w:rsidRDefault="00B45EEB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44AE" w:rsidTr="002C44AE">
        <w:tc>
          <w:tcPr>
            <w:tcW w:w="4785" w:type="dxa"/>
          </w:tcPr>
          <w:p w:rsidR="002C44AE" w:rsidRDefault="002C44AE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786" w:type="dxa"/>
          </w:tcPr>
          <w:p w:rsidR="002C44AE" w:rsidRDefault="00D7618E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2C44AE" w:rsidTr="002C44AE">
        <w:tc>
          <w:tcPr>
            <w:tcW w:w="4785" w:type="dxa"/>
          </w:tcPr>
          <w:p w:rsidR="002C44AE" w:rsidRDefault="002C44AE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4786" w:type="dxa"/>
          </w:tcPr>
          <w:p w:rsidR="002C44AE" w:rsidRDefault="00B45EEB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C44AE" w:rsidTr="002C44AE">
        <w:tc>
          <w:tcPr>
            <w:tcW w:w="4785" w:type="dxa"/>
          </w:tcPr>
          <w:p w:rsidR="002C44AE" w:rsidRDefault="002C44AE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туризма</w:t>
            </w:r>
          </w:p>
        </w:tc>
        <w:tc>
          <w:tcPr>
            <w:tcW w:w="4786" w:type="dxa"/>
          </w:tcPr>
          <w:p w:rsidR="002C44AE" w:rsidRDefault="00D7618E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C44AE" w:rsidTr="002C44AE">
        <w:tc>
          <w:tcPr>
            <w:tcW w:w="4785" w:type="dxa"/>
          </w:tcPr>
          <w:p w:rsidR="002C44AE" w:rsidRDefault="002C44AE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786" w:type="dxa"/>
          </w:tcPr>
          <w:p w:rsidR="002C44AE" w:rsidRDefault="00B45EEB" w:rsidP="002E0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</w:tbl>
    <w:p w:rsidR="002C44AE" w:rsidRDefault="002C44AE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4AE" w:rsidRDefault="002C44AE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4AE" w:rsidRDefault="002C44AE" w:rsidP="002E00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4AE" w:rsidRDefault="002C44AE" w:rsidP="002C4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C44AE" w:rsidRDefault="002C44AE" w:rsidP="002C4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В.П. Емельянов</w:t>
      </w:r>
    </w:p>
    <w:p w:rsidR="002E0034" w:rsidRPr="005156F8" w:rsidRDefault="002E0034" w:rsidP="0051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E0034" w:rsidRPr="005156F8" w:rsidSect="00CE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6F8"/>
    <w:rsid w:val="002C44AE"/>
    <w:rsid w:val="002E0034"/>
    <w:rsid w:val="005156F8"/>
    <w:rsid w:val="00534ED8"/>
    <w:rsid w:val="00925620"/>
    <w:rsid w:val="009430E0"/>
    <w:rsid w:val="00B45EEB"/>
    <w:rsid w:val="00B530F8"/>
    <w:rsid w:val="00BA0814"/>
    <w:rsid w:val="00BF4834"/>
    <w:rsid w:val="00CE2596"/>
    <w:rsid w:val="00D53EC1"/>
    <w:rsid w:val="00D7618E"/>
    <w:rsid w:val="00E6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F8"/>
    <w:pPr>
      <w:spacing w:after="0" w:line="240" w:lineRule="auto"/>
    </w:pPr>
  </w:style>
  <w:style w:type="table" w:styleId="a4">
    <w:name w:val="Table Grid"/>
    <w:basedOn w:val="a1"/>
    <w:uiPriority w:val="59"/>
    <w:rsid w:val="002C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2015-10-23T05:49:00Z</cp:lastPrinted>
  <dcterms:created xsi:type="dcterms:W3CDTF">2015-10-20T09:58:00Z</dcterms:created>
  <dcterms:modified xsi:type="dcterms:W3CDTF">2015-10-30T10:57:00Z</dcterms:modified>
</cp:coreProperties>
</file>