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35" w:rsidRPr="00950ABE" w:rsidRDefault="00343835" w:rsidP="00944695">
      <w:pPr>
        <w:spacing w:after="0"/>
        <w:jc w:val="right"/>
        <w:rPr>
          <w:rFonts w:ascii="Times New Roman" w:hAnsi="Times New Roman"/>
          <w:sz w:val="28"/>
          <w:szCs w:val="28"/>
        </w:rPr>
      </w:pPr>
      <w:r w:rsidRPr="00950ABE">
        <w:rPr>
          <w:rFonts w:ascii="Times New Roman" w:hAnsi="Times New Roman"/>
          <w:sz w:val="28"/>
          <w:szCs w:val="28"/>
        </w:rPr>
        <w:t xml:space="preserve">ПРИЛОЖЕНИЕ </w:t>
      </w:r>
    </w:p>
    <w:p w:rsidR="00343835" w:rsidRPr="00950ABE" w:rsidRDefault="00343835" w:rsidP="00944695">
      <w:pPr>
        <w:spacing w:after="0"/>
        <w:jc w:val="right"/>
        <w:rPr>
          <w:rFonts w:ascii="Times New Roman" w:hAnsi="Times New Roman"/>
          <w:sz w:val="28"/>
          <w:szCs w:val="28"/>
        </w:rPr>
      </w:pPr>
      <w:r w:rsidRPr="00950ABE">
        <w:rPr>
          <w:rFonts w:ascii="Times New Roman" w:hAnsi="Times New Roman"/>
          <w:sz w:val="28"/>
          <w:szCs w:val="28"/>
        </w:rPr>
        <w:t>к решению Собрания депутатов</w:t>
      </w:r>
    </w:p>
    <w:p w:rsidR="00343835" w:rsidRPr="00950ABE" w:rsidRDefault="00343835" w:rsidP="00944695">
      <w:pPr>
        <w:spacing w:after="0"/>
        <w:jc w:val="center"/>
        <w:rPr>
          <w:rFonts w:ascii="Times New Roman" w:hAnsi="Times New Roman"/>
          <w:sz w:val="28"/>
          <w:szCs w:val="28"/>
        </w:rPr>
      </w:pPr>
      <w:r w:rsidRPr="00950ABE">
        <w:rPr>
          <w:rFonts w:ascii="Times New Roman" w:hAnsi="Times New Roman"/>
          <w:sz w:val="28"/>
          <w:szCs w:val="28"/>
        </w:rPr>
        <w:t xml:space="preserve">                                                                             </w:t>
      </w:r>
      <w:r>
        <w:rPr>
          <w:rFonts w:ascii="Times New Roman" w:hAnsi="Times New Roman"/>
          <w:sz w:val="28"/>
          <w:szCs w:val="28"/>
        </w:rPr>
        <w:t xml:space="preserve"> </w:t>
      </w:r>
      <w:r w:rsidRPr="00950ABE">
        <w:rPr>
          <w:rFonts w:ascii="Times New Roman" w:hAnsi="Times New Roman"/>
          <w:sz w:val="28"/>
          <w:szCs w:val="28"/>
        </w:rPr>
        <w:t>Копейского городского округа</w:t>
      </w:r>
    </w:p>
    <w:p w:rsidR="00343835" w:rsidRPr="00950ABE" w:rsidRDefault="00343835" w:rsidP="00944695">
      <w:pPr>
        <w:spacing w:after="0"/>
        <w:jc w:val="center"/>
        <w:rPr>
          <w:rFonts w:ascii="Times New Roman" w:hAnsi="Times New Roman"/>
          <w:sz w:val="28"/>
          <w:szCs w:val="28"/>
        </w:rPr>
      </w:pPr>
      <w:r w:rsidRPr="00950ABE">
        <w:rPr>
          <w:rFonts w:ascii="Times New Roman" w:hAnsi="Times New Roman"/>
          <w:sz w:val="28"/>
          <w:szCs w:val="28"/>
        </w:rPr>
        <w:t xml:space="preserve">                                                           </w:t>
      </w:r>
      <w:r>
        <w:rPr>
          <w:rFonts w:ascii="Times New Roman" w:hAnsi="Times New Roman"/>
          <w:sz w:val="28"/>
          <w:szCs w:val="28"/>
        </w:rPr>
        <w:t xml:space="preserve">                             от 28.06.2023 № 813-МО</w:t>
      </w:r>
    </w:p>
    <w:p w:rsidR="00343835" w:rsidRPr="00950ABE" w:rsidRDefault="00343835" w:rsidP="00944695">
      <w:pPr>
        <w:spacing w:after="0"/>
        <w:jc w:val="center"/>
        <w:rPr>
          <w:rFonts w:ascii="Times New Roman" w:hAnsi="Times New Roman"/>
          <w:sz w:val="28"/>
          <w:szCs w:val="28"/>
        </w:rPr>
      </w:pPr>
    </w:p>
    <w:p w:rsidR="00343835" w:rsidRPr="00950ABE" w:rsidRDefault="00343835" w:rsidP="00944695">
      <w:pPr>
        <w:spacing w:after="0"/>
        <w:jc w:val="center"/>
        <w:rPr>
          <w:rFonts w:ascii="Times New Roman" w:hAnsi="Times New Roman"/>
          <w:sz w:val="28"/>
          <w:szCs w:val="28"/>
        </w:rPr>
      </w:pPr>
      <w:r w:rsidRPr="00950ABE">
        <w:rPr>
          <w:rFonts w:ascii="Times New Roman" w:hAnsi="Times New Roman"/>
          <w:sz w:val="28"/>
          <w:szCs w:val="28"/>
        </w:rPr>
        <w:t>ПОЛОЖЕНИЕ</w:t>
      </w:r>
    </w:p>
    <w:p w:rsidR="00343835" w:rsidRPr="00950ABE" w:rsidRDefault="00343835" w:rsidP="00944695">
      <w:pPr>
        <w:spacing w:after="0"/>
        <w:jc w:val="center"/>
        <w:rPr>
          <w:rFonts w:ascii="Times New Roman" w:hAnsi="Times New Roman"/>
          <w:sz w:val="28"/>
          <w:szCs w:val="28"/>
        </w:rPr>
      </w:pPr>
      <w:r w:rsidRPr="00950ABE">
        <w:rPr>
          <w:rFonts w:ascii="Times New Roman" w:hAnsi="Times New Roman"/>
          <w:sz w:val="28"/>
          <w:szCs w:val="28"/>
        </w:rPr>
        <w:t>об оплате труда работников Муниципального учреждения Копейского городского округа «Городская служба заказчика»</w:t>
      </w:r>
    </w:p>
    <w:p w:rsidR="00343835" w:rsidRPr="00950ABE" w:rsidRDefault="00343835" w:rsidP="00944695">
      <w:pPr>
        <w:spacing w:after="0"/>
        <w:jc w:val="center"/>
        <w:rPr>
          <w:rFonts w:ascii="Times New Roman" w:hAnsi="Times New Roman"/>
          <w:sz w:val="28"/>
          <w:szCs w:val="28"/>
        </w:rPr>
      </w:pPr>
    </w:p>
    <w:p w:rsidR="00343835" w:rsidRPr="00950ABE" w:rsidRDefault="00343835" w:rsidP="00944695">
      <w:pPr>
        <w:spacing w:after="0"/>
        <w:jc w:val="center"/>
        <w:rPr>
          <w:rFonts w:ascii="Times New Roman" w:hAnsi="Times New Roman"/>
          <w:sz w:val="28"/>
          <w:szCs w:val="28"/>
        </w:rPr>
      </w:pPr>
      <w:smartTag w:uri="urn:schemas-microsoft-com:office:smarttags" w:element="place">
        <w:r w:rsidRPr="00950ABE">
          <w:rPr>
            <w:rFonts w:ascii="Times New Roman" w:hAnsi="Times New Roman"/>
            <w:sz w:val="28"/>
            <w:szCs w:val="28"/>
            <w:lang w:val="en-US"/>
          </w:rPr>
          <w:t>I</w:t>
        </w:r>
        <w:r w:rsidRPr="00950ABE">
          <w:rPr>
            <w:rFonts w:ascii="Times New Roman" w:hAnsi="Times New Roman"/>
            <w:sz w:val="28"/>
            <w:szCs w:val="28"/>
          </w:rPr>
          <w:t>.</w:t>
        </w:r>
      </w:smartTag>
      <w:r w:rsidRPr="00950ABE">
        <w:rPr>
          <w:rFonts w:ascii="Times New Roman" w:hAnsi="Times New Roman"/>
          <w:sz w:val="28"/>
          <w:szCs w:val="28"/>
        </w:rPr>
        <w:t xml:space="preserve"> Общие положения</w:t>
      </w:r>
    </w:p>
    <w:p w:rsidR="00343835" w:rsidRDefault="00343835" w:rsidP="00C6670B">
      <w:pPr>
        <w:spacing w:after="0"/>
        <w:ind w:firstLine="708"/>
        <w:jc w:val="both"/>
        <w:rPr>
          <w:rFonts w:ascii="Times New Roman" w:hAnsi="Times New Roman"/>
          <w:sz w:val="28"/>
          <w:szCs w:val="28"/>
        </w:rPr>
      </w:pPr>
      <w:r w:rsidRPr="00950ABE">
        <w:rPr>
          <w:rFonts w:ascii="Times New Roman" w:hAnsi="Times New Roman"/>
          <w:sz w:val="28"/>
          <w:szCs w:val="28"/>
        </w:rPr>
        <w:t>1. Настоящее Положение об оплате труда работников М</w:t>
      </w:r>
      <w:r>
        <w:rPr>
          <w:rFonts w:ascii="Times New Roman" w:hAnsi="Times New Roman"/>
          <w:sz w:val="28"/>
          <w:szCs w:val="28"/>
        </w:rPr>
        <w:t>униципального учреждения</w:t>
      </w:r>
      <w:r w:rsidRPr="00950ABE">
        <w:rPr>
          <w:rFonts w:ascii="Times New Roman" w:hAnsi="Times New Roman"/>
          <w:sz w:val="28"/>
          <w:szCs w:val="28"/>
        </w:rPr>
        <w:t xml:space="preserve"> </w:t>
      </w:r>
      <w:r>
        <w:rPr>
          <w:rFonts w:ascii="Times New Roman" w:hAnsi="Times New Roman"/>
          <w:sz w:val="28"/>
          <w:szCs w:val="28"/>
        </w:rPr>
        <w:t xml:space="preserve">Копейского городского округа </w:t>
      </w:r>
      <w:r w:rsidRPr="00950ABE">
        <w:rPr>
          <w:rFonts w:ascii="Times New Roman" w:hAnsi="Times New Roman"/>
          <w:sz w:val="28"/>
          <w:szCs w:val="28"/>
        </w:rPr>
        <w:t>«Г</w:t>
      </w:r>
      <w:r>
        <w:rPr>
          <w:rFonts w:ascii="Times New Roman" w:hAnsi="Times New Roman"/>
          <w:sz w:val="28"/>
          <w:szCs w:val="28"/>
        </w:rPr>
        <w:t>ородская служба заказчика</w:t>
      </w:r>
      <w:r w:rsidRPr="00950ABE">
        <w:rPr>
          <w:rFonts w:ascii="Times New Roman" w:hAnsi="Times New Roman"/>
          <w:sz w:val="28"/>
          <w:szCs w:val="28"/>
        </w:rPr>
        <w:t xml:space="preserve">» (далее </w:t>
      </w:r>
      <w:r>
        <w:rPr>
          <w:rFonts w:ascii="Times New Roman" w:hAnsi="Times New Roman"/>
          <w:sz w:val="28"/>
          <w:szCs w:val="28"/>
        </w:rPr>
        <w:t xml:space="preserve">- </w:t>
      </w:r>
      <w:r w:rsidRPr="00950ABE">
        <w:rPr>
          <w:rFonts w:ascii="Times New Roman" w:hAnsi="Times New Roman"/>
          <w:sz w:val="28"/>
          <w:szCs w:val="28"/>
        </w:rPr>
        <w:t xml:space="preserve">Положение) разработано в соответствии с Трудовым кодексом Российской Федерации, </w:t>
      </w:r>
      <w:r w:rsidRPr="009A2B60">
        <w:rPr>
          <w:rFonts w:ascii="Times New Roman" w:hAnsi="Times New Roman"/>
          <w:sz w:val="28"/>
          <w:szCs w:val="28"/>
        </w:rPr>
        <w:t xml:space="preserve">решением Собрания депутатов городского округа от 29.10.2014 № 981-МО «Об оплате труда муниципальных бюджетных, автономных и казенных учреждений в Копейском городском округе». </w:t>
      </w:r>
    </w:p>
    <w:p w:rsidR="00343835" w:rsidRPr="00950ABE" w:rsidRDefault="00343835" w:rsidP="00C6670B">
      <w:pPr>
        <w:spacing w:after="0"/>
        <w:ind w:firstLine="708"/>
        <w:jc w:val="both"/>
        <w:rPr>
          <w:rFonts w:ascii="Times New Roman" w:hAnsi="Times New Roman"/>
          <w:sz w:val="28"/>
          <w:szCs w:val="28"/>
        </w:rPr>
      </w:pPr>
      <w:r w:rsidRPr="00950ABE">
        <w:rPr>
          <w:rFonts w:ascii="Times New Roman" w:hAnsi="Times New Roman"/>
          <w:sz w:val="28"/>
          <w:szCs w:val="28"/>
        </w:rPr>
        <w:t>2. Оплата труда работников муниципального учреждения Копейского городского округа «Городская служба заказчика» (далее – МУ «ГСЗ») включает в себя размеры окладов  (должностных окладов), выплаты компенсационного и стимулирующего характера, устанавливается коллективными договорами, соглашениями,  локальными и нормативными актами в соответствии с трудовым законодательством, иными нормативными правовыми актами Российской Федерации, Челябинской области и муниципальными правовыми актами Копейского городского округа (далее – городской округ), содержащими нормы трудового права, настоящим Положением, а также с учетом мнения представительного органа работников учреждения.</w:t>
      </w:r>
    </w:p>
    <w:p w:rsidR="00343835" w:rsidRPr="00950ABE" w:rsidRDefault="00343835" w:rsidP="00C6670B">
      <w:pPr>
        <w:spacing w:after="0"/>
        <w:ind w:firstLine="708"/>
        <w:jc w:val="both"/>
        <w:rPr>
          <w:rFonts w:ascii="Times New Roman" w:hAnsi="Times New Roman"/>
          <w:sz w:val="28"/>
          <w:szCs w:val="28"/>
        </w:rPr>
      </w:pPr>
      <w:r w:rsidRPr="00950ABE">
        <w:rPr>
          <w:rFonts w:ascii="Times New Roman" w:hAnsi="Times New Roman"/>
          <w:sz w:val="28"/>
          <w:szCs w:val="28"/>
        </w:rPr>
        <w:t>3. Оплата труда работников МУ «ГСЗ» (далее</w:t>
      </w:r>
      <w:r>
        <w:rPr>
          <w:rFonts w:ascii="Times New Roman" w:hAnsi="Times New Roman"/>
          <w:sz w:val="28"/>
          <w:szCs w:val="28"/>
        </w:rPr>
        <w:t xml:space="preserve"> - </w:t>
      </w:r>
      <w:r w:rsidRPr="00950ABE">
        <w:rPr>
          <w:rFonts w:ascii="Times New Roman" w:hAnsi="Times New Roman"/>
          <w:sz w:val="28"/>
          <w:szCs w:val="28"/>
        </w:rPr>
        <w:t>работники) устанавливается с учетом:</w:t>
      </w:r>
    </w:p>
    <w:p w:rsidR="00343835" w:rsidRPr="00950ABE" w:rsidRDefault="00343835" w:rsidP="00C6670B">
      <w:pPr>
        <w:spacing w:after="0"/>
        <w:ind w:firstLine="708"/>
        <w:jc w:val="both"/>
        <w:rPr>
          <w:rFonts w:ascii="Times New Roman" w:hAnsi="Times New Roman"/>
          <w:sz w:val="28"/>
          <w:szCs w:val="28"/>
        </w:rPr>
      </w:pPr>
      <w:r w:rsidRPr="00950ABE">
        <w:rPr>
          <w:rFonts w:ascii="Times New Roman" w:hAnsi="Times New Roman"/>
          <w:sz w:val="28"/>
          <w:szCs w:val="28"/>
        </w:rPr>
        <w:t>1) единого тарифно-квалификационного справочника работ и профессий рабочих;</w:t>
      </w:r>
    </w:p>
    <w:p w:rsidR="00343835" w:rsidRPr="00950ABE" w:rsidRDefault="00343835" w:rsidP="00C6670B">
      <w:pPr>
        <w:spacing w:after="0"/>
        <w:ind w:firstLine="708"/>
        <w:jc w:val="both"/>
        <w:rPr>
          <w:rFonts w:ascii="Times New Roman" w:hAnsi="Times New Roman"/>
          <w:sz w:val="28"/>
          <w:szCs w:val="28"/>
        </w:rPr>
      </w:pPr>
      <w:r w:rsidRPr="00950ABE">
        <w:rPr>
          <w:rFonts w:ascii="Times New Roman" w:hAnsi="Times New Roman"/>
          <w:sz w:val="28"/>
          <w:szCs w:val="28"/>
        </w:rPr>
        <w:t>2) тарифно-квалификационных характеристик по общеотраслевым профессиям рабочих;</w:t>
      </w:r>
    </w:p>
    <w:p w:rsidR="00343835" w:rsidRPr="00950ABE" w:rsidRDefault="00343835" w:rsidP="00C6670B">
      <w:pPr>
        <w:spacing w:after="0"/>
        <w:ind w:firstLine="708"/>
        <w:jc w:val="both"/>
        <w:rPr>
          <w:rFonts w:ascii="Times New Roman" w:hAnsi="Times New Roman"/>
          <w:sz w:val="28"/>
          <w:szCs w:val="28"/>
        </w:rPr>
      </w:pPr>
      <w:r w:rsidRPr="00950ABE">
        <w:rPr>
          <w:rFonts w:ascii="Times New Roman" w:hAnsi="Times New Roman"/>
          <w:sz w:val="28"/>
          <w:szCs w:val="28"/>
        </w:rPr>
        <w:t>3) единого квалификационного справочника должностей руководителей, специалистов и служащих или профессиональных стандартов;</w:t>
      </w:r>
    </w:p>
    <w:p w:rsidR="00343835" w:rsidRPr="00950ABE" w:rsidRDefault="00343835" w:rsidP="00C6670B">
      <w:pPr>
        <w:spacing w:after="0"/>
        <w:ind w:firstLine="708"/>
        <w:jc w:val="both"/>
        <w:rPr>
          <w:rFonts w:ascii="Times New Roman" w:hAnsi="Times New Roman"/>
          <w:sz w:val="28"/>
          <w:szCs w:val="28"/>
        </w:rPr>
      </w:pPr>
      <w:r w:rsidRPr="00950ABE">
        <w:rPr>
          <w:rFonts w:ascii="Times New Roman" w:hAnsi="Times New Roman"/>
          <w:sz w:val="28"/>
          <w:szCs w:val="28"/>
        </w:rPr>
        <w:t>4) государственных гарантий по оплате труда;</w:t>
      </w:r>
    </w:p>
    <w:p w:rsidR="00343835" w:rsidRPr="00950ABE" w:rsidRDefault="00343835" w:rsidP="00C6670B">
      <w:pPr>
        <w:spacing w:after="0"/>
        <w:ind w:firstLine="708"/>
        <w:jc w:val="both"/>
        <w:rPr>
          <w:rFonts w:ascii="Times New Roman" w:hAnsi="Times New Roman"/>
          <w:sz w:val="28"/>
          <w:szCs w:val="28"/>
        </w:rPr>
      </w:pPr>
      <w:r w:rsidRPr="00950ABE">
        <w:rPr>
          <w:rFonts w:ascii="Times New Roman" w:hAnsi="Times New Roman"/>
          <w:sz w:val="28"/>
          <w:szCs w:val="28"/>
        </w:rPr>
        <w:t>5) перечня видов выплат компенсационного характера, установленного настоящим Положением;</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6) перечня видов выплат стимулирующего характера, установленного настоящим Положением;</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7) мнения представительного органа работников учреждения.</w:t>
      </w:r>
    </w:p>
    <w:p w:rsidR="00343835" w:rsidRDefault="00343835" w:rsidP="00BA3B41">
      <w:pPr>
        <w:spacing w:after="0"/>
        <w:ind w:firstLine="708"/>
        <w:jc w:val="both"/>
        <w:rPr>
          <w:rFonts w:ascii="Times New Roman" w:hAnsi="Times New Roman"/>
          <w:sz w:val="28"/>
          <w:szCs w:val="28"/>
        </w:rPr>
      </w:pPr>
    </w:p>
    <w:p w:rsidR="00343835" w:rsidRDefault="00343835" w:rsidP="00BA3B41">
      <w:pPr>
        <w:spacing w:after="0"/>
        <w:ind w:firstLine="708"/>
        <w:jc w:val="both"/>
        <w:rPr>
          <w:rFonts w:ascii="Times New Roman" w:hAnsi="Times New Roman"/>
          <w:sz w:val="28"/>
          <w:szCs w:val="28"/>
        </w:rPr>
      </w:pPr>
    </w:p>
    <w:p w:rsidR="00343835" w:rsidRPr="00950ABE" w:rsidRDefault="00343835" w:rsidP="00BA3B41">
      <w:pPr>
        <w:spacing w:after="0"/>
        <w:ind w:firstLine="708"/>
        <w:jc w:val="both"/>
        <w:rPr>
          <w:rFonts w:ascii="Times New Roman" w:hAnsi="Times New Roman"/>
          <w:sz w:val="28"/>
          <w:szCs w:val="28"/>
        </w:rPr>
      </w:pPr>
    </w:p>
    <w:p w:rsidR="00343835" w:rsidRPr="00950ABE" w:rsidRDefault="00343835" w:rsidP="00A20FF6">
      <w:pPr>
        <w:spacing w:after="0"/>
        <w:ind w:firstLine="708"/>
        <w:jc w:val="center"/>
        <w:rPr>
          <w:rFonts w:ascii="Times New Roman" w:hAnsi="Times New Roman"/>
          <w:sz w:val="28"/>
          <w:szCs w:val="28"/>
        </w:rPr>
      </w:pPr>
      <w:r w:rsidRPr="00950ABE">
        <w:rPr>
          <w:rFonts w:ascii="Times New Roman" w:hAnsi="Times New Roman"/>
          <w:sz w:val="28"/>
          <w:szCs w:val="28"/>
          <w:lang w:val="en-US"/>
        </w:rPr>
        <w:t>II</w:t>
      </w:r>
      <w:r w:rsidRPr="00950ABE">
        <w:rPr>
          <w:rFonts w:ascii="Times New Roman" w:hAnsi="Times New Roman"/>
          <w:sz w:val="28"/>
          <w:szCs w:val="28"/>
        </w:rPr>
        <w:t>. Порядок формирования фонда оплаты труда работников</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4. Оплата труда работников муниципального учреждения «ГСЗ» включает:</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оклады (должностные оклады)</w:t>
      </w:r>
      <w:r>
        <w:rPr>
          <w:rFonts w:ascii="Times New Roman" w:hAnsi="Times New Roman"/>
          <w:sz w:val="28"/>
          <w:szCs w:val="28"/>
        </w:rPr>
        <w:t>;</w:t>
      </w:r>
      <w:r w:rsidRPr="00950ABE">
        <w:rPr>
          <w:rFonts w:ascii="Times New Roman" w:hAnsi="Times New Roman"/>
          <w:sz w:val="28"/>
          <w:szCs w:val="28"/>
        </w:rPr>
        <w:t xml:space="preserve"> </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выплаты компенсационного характера;</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выплаты стимулирующего характера.</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 xml:space="preserve">5. Оплата труда работников МУ «ГСЗ» устанавливается в </w:t>
      </w:r>
      <w:r>
        <w:rPr>
          <w:rFonts w:ascii="Times New Roman" w:hAnsi="Times New Roman"/>
          <w:sz w:val="28"/>
          <w:szCs w:val="28"/>
        </w:rPr>
        <w:t>настоящем П</w:t>
      </w:r>
      <w:r w:rsidRPr="00950ABE">
        <w:rPr>
          <w:rFonts w:ascii="Times New Roman" w:hAnsi="Times New Roman"/>
          <w:sz w:val="28"/>
          <w:szCs w:val="28"/>
        </w:rPr>
        <w:t>оложении</w:t>
      </w:r>
      <w:r>
        <w:rPr>
          <w:rFonts w:ascii="Times New Roman" w:hAnsi="Times New Roman"/>
          <w:sz w:val="28"/>
          <w:szCs w:val="28"/>
        </w:rPr>
        <w:t xml:space="preserve"> и локальными актами учреждения в соответствии с нормами трудового законодательства. </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6. Оплата труда работников МУ «ГСЗ» устанавливается в пределах бюджетных ассигнований на оплату труда учреждения.</w:t>
      </w:r>
    </w:p>
    <w:p w:rsidR="00343835" w:rsidRPr="00950ABE" w:rsidRDefault="00343835" w:rsidP="00BA3B41">
      <w:pPr>
        <w:spacing w:after="0"/>
        <w:ind w:firstLine="708"/>
        <w:jc w:val="both"/>
        <w:rPr>
          <w:rFonts w:ascii="Times New Roman" w:hAnsi="Times New Roman"/>
          <w:sz w:val="28"/>
          <w:szCs w:val="28"/>
        </w:rPr>
      </w:pPr>
      <w:r w:rsidRPr="00950ABE">
        <w:rPr>
          <w:rFonts w:ascii="Times New Roman" w:hAnsi="Times New Roman"/>
          <w:sz w:val="28"/>
          <w:szCs w:val="28"/>
        </w:rPr>
        <w:t>Фонд оплаты труда в МУ «ГСЗ» формируется из должностных окладов с учетом надбавок, доплат, а также выплат, носящих стимулирующий характер устанавливаемых в соответствии с законодательством Российской Федерации, на календарный год, исходя из объема лимитов бюджетных обязательств, предусмотренных на оплату труда работников учреждения:</w:t>
      </w:r>
    </w:p>
    <w:p w:rsidR="00343835" w:rsidRPr="00950ABE" w:rsidRDefault="00343835" w:rsidP="00BA3B41">
      <w:pPr>
        <w:pStyle w:val="ListParagraph"/>
        <w:numPr>
          <w:ilvl w:val="0"/>
          <w:numId w:val="1"/>
        </w:numPr>
        <w:spacing w:after="0"/>
        <w:jc w:val="both"/>
        <w:rPr>
          <w:rFonts w:ascii="Times New Roman" w:hAnsi="Times New Roman"/>
          <w:sz w:val="28"/>
          <w:szCs w:val="28"/>
        </w:rPr>
      </w:pPr>
      <w:r w:rsidRPr="00950ABE">
        <w:rPr>
          <w:rFonts w:ascii="Times New Roman" w:hAnsi="Times New Roman"/>
          <w:sz w:val="28"/>
          <w:szCs w:val="28"/>
        </w:rPr>
        <w:t>должностные оклады – в размере 12 должностных окладов;</w:t>
      </w:r>
    </w:p>
    <w:p w:rsidR="00343835" w:rsidRPr="00950ABE" w:rsidRDefault="00343835" w:rsidP="00BA3B41">
      <w:pPr>
        <w:pStyle w:val="ListParagraph"/>
        <w:numPr>
          <w:ilvl w:val="0"/>
          <w:numId w:val="1"/>
        </w:numPr>
        <w:jc w:val="both"/>
        <w:rPr>
          <w:rFonts w:ascii="Times New Roman" w:hAnsi="Times New Roman"/>
          <w:sz w:val="28"/>
          <w:szCs w:val="28"/>
        </w:rPr>
      </w:pPr>
      <w:r w:rsidRPr="00950ABE">
        <w:rPr>
          <w:rFonts w:ascii="Times New Roman" w:hAnsi="Times New Roman"/>
          <w:sz w:val="28"/>
          <w:szCs w:val="28"/>
        </w:rPr>
        <w:t>выплату премий в размере 12 должностных окладов;</w:t>
      </w:r>
    </w:p>
    <w:p w:rsidR="00343835" w:rsidRPr="00950ABE" w:rsidRDefault="00343835" w:rsidP="00BA3B41">
      <w:pPr>
        <w:pStyle w:val="ListParagraph"/>
        <w:numPr>
          <w:ilvl w:val="0"/>
          <w:numId w:val="1"/>
        </w:numPr>
        <w:spacing w:after="0"/>
        <w:jc w:val="both"/>
        <w:rPr>
          <w:rFonts w:ascii="Times New Roman" w:hAnsi="Times New Roman"/>
          <w:sz w:val="28"/>
          <w:szCs w:val="28"/>
        </w:rPr>
      </w:pPr>
      <w:r w:rsidRPr="00950ABE">
        <w:rPr>
          <w:rFonts w:ascii="Times New Roman" w:hAnsi="Times New Roman"/>
          <w:sz w:val="28"/>
          <w:szCs w:val="28"/>
        </w:rPr>
        <w:t>выплату надбавок за сложность, напряжённость и специальный режим работы – в размере 5 должностных окладов;</w:t>
      </w:r>
    </w:p>
    <w:p w:rsidR="00343835" w:rsidRPr="00950ABE" w:rsidRDefault="00343835" w:rsidP="00BA3B41">
      <w:pPr>
        <w:pStyle w:val="ListParagraph"/>
        <w:numPr>
          <w:ilvl w:val="0"/>
          <w:numId w:val="1"/>
        </w:numPr>
        <w:spacing w:after="0"/>
        <w:jc w:val="both"/>
        <w:rPr>
          <w:rFonts w:ascii="Times New Roman" w:hAnsi="Times New Roman"/>
          <w:sz w:val="28"/>
          <w:szCs w:val="28"/>
        </w:rPr>
      </w:pPr>
      <w:r w:rsidRPr="00950ABE">
        <w:rPr>
          <w:rFonts w:ascii="Times New Roman" w:hAnsi="Times New Roman"/>
          <w:sz w:val="28"/>
          <w:szCs w:val="28"/>
        </w:rPr>
        <w:t>выплату ежемесячной надбавки за выслугу лет – в размере 2 должностных оклада;</w:t>
      </w:r>
    </w:p>
    <w:p w:rsidR="00343835" w:rsidRPr="00950ABE" w:rsidRDefault="00343835" w:rsidP="00BA3B41">
      <w:pPr>
        <w:pStyle w:val="ListParagraph"/>
        <w:numPr>
          <w:ilvl w:val="0"/>
          <w:numId w:val="1"/>
        </w:numPr>
        <w:jc w:val="both"/>
        <w:rPr>
          <w:rFonts w:ascii="Times New Roman" w:hAnsi="Times New Roman"/>
          <w:sz w:val="28"/>
          <w:szCs w:val="28"/>
        </w:rPr>
      </w:pPr>
      <w:r w:rsidRPr="00950ABE">
        <w:rPr>
          <w:rFonts w:ascii="Times New Roman" w:hAnsi="Times New Roman"/>
          <w:sz w:val="28"/>
          <w:szCs w:val="28"/>
        </w:rPr>
        <w:t>выплату материальной помощи - в размере 2 должностных окладов;</w:t>
      </w:r>
    </w:p>
    <w:p w:rsidR="00343835" w:rsidRPr="005D738D" w:rsidRDefault="00343835" w:rsidP="005D738D">
      <w:pPr>
        <w:pStyle w:val="ListParagraph"/>
        <w:numPr>
          <w:ilvl w:val="0"/>
          <w:numId w:val="1"/>
        </w:numPr>
        <w:spacing w:after="0"/>
        <w:jc w:val="both"/>
        <w:rPr>
          <w:rFonts w:ascii="Times New Roman" w:hAnsi="Times New Roman"/>
          <w:sz w:val="28"/>
          <w:szCs w:val="28"/>
        </w:rPr>
      </w:pPr>
      <w:r w:rsidRPr="00950ABE">
        <w:rPr>
          <w:rFonts w:ascii="Times New Roman" w:hAnsi="Times New Roman"/>
          <w:sz w:val="28"/>
          <w:szCs w:val="28"/>
        </w:rPr>
        <w:t>выплату районного коэффициента в размере 15% (кроме материальной помощи).</w:t>
      </w:r>
    </w:p>
    <w:p w:rsidR="00343835" w:rsidRPr="00F822C2" w:rsidRDefault="00343835" w:rsidP="00BA3B41">
      <w:pPr>
        <w:pStyle w:val="ListParagraph"/>
        <w:spacing w:after="0"/>
        <w:ind w:left="1068"/>
        <w:jc w:val="center"/>
        <w:rPr>
          <w:rFonts w:ascii="Times New Roman" w:hAnsi="Times New Roman"/>
          <w:sz w:val="28"/>
          <w:szCs w:val="28"/>
        </w:rPr>
      </w:pPr>
    </w:p>
    <w:p w:rsidR="00343835" w:rsidRPr="00950ABE" w:rsidRDefault="00343835" w:rsidP="00BA3B41">
      <w:pPr>
        <w:pStyle w:val="ListParagraph"/>
        <w:spacing w:after="0"/>
        <w:ind w:left="1068"/>
        <w:jc w:val="center"/>
        <w:rPr>
          <w:rFonts w:ascii="Times New Roman" w:hAnsi="Times New Roman"/>
          <w:sz w:val="28"/>
          <w:szCs w:val="28"/>
        </w:rPr>
      </w:pPr>
      <w:r w:rsidRPr="00950ABE">
        <w:rPr>
          <w:rFonts w:ascii="Times New Roman" w:hAnsi="Times New Roman"/>
          <w:sz w:val="28"/>
          <w:szCs w:val="28"/>
          <w:lang w:val="en-US"/>
        </w:rPr>
        <w:t>III</w:t>
      </w:r>
      <w:r w:rsidRPr="00950ABE">
        <w:rPr>
          <w:rFonts w:ascii="Times New Roman" w:hAnsi="Times New Roman"/>
          <w:sz w:val="28"/>
          <w:szCs w:val="28"/>
        </w:rPr>
        <w:t>. Виды выплат компенсационного характера</w:t>
      </w:r>
    </w:p>
    <w:p w:rsidR="00343835" w:rsidRPr="00950ABE" w:rsidRDefault="00343835" w:rsidP="00812D7C">
      <w:pPr>
        <w:spacing w:after="0"/>
        <w:ind w:firstLine="708"/>
        <w:jc w:val="both"/>
        <w:rPr>
          <w:rFonts w:ascii="Times New Roman" w:hAnsi="Times New Roman"/>
          <w:sz w:val="28"/>
          <w:szCs w:val="28"/>
        </w:rPr>
      </w:pPr>
      <w:r w:rsidRPr="00950ABE">
        <w:rPr>
          <w:rFonts w:ascii="Times New Roman" w:hAnsi="Times New Roman"/>
          <w:sz w:val="28"/>
          <w:szCs w:val="28"/>
        </w:rPr>
        <w:t>7. К выплатам компенсационного характера относятся:</w:t>
      </w:r>
    </w:p>
    <w:p w:rsidR="00343835" w:rsidRPr="00950ABE" w:rsidRDefault="00343835" w:rsidP="00812D7C">
      <w:pPr>
        <w:spacing w:after="0"/>
        <w:jc w:val="both"/>
        <w:rPr>
          <w:rFonts w:ascii="Times New Roman" w:hAnsi="Times New Roman"/>
          <w:sz w:val="28"/>
          <w:szCs w:val="28"/>
        </w:rPr>
      </w:pPr>
      <w:r>
        <w:rPr>
          <w:rFonts w:ascii="Times New Roman" w:hAnsi="Times New Roman"/>
          <w:sz w:val="28"/>
          <w:szCs w:val="28"/>
        </w:rPr>
        <w:t xml:space="preserve">          в</w:t>
      </w:r>
      <w:r w:rsidRPr="00950ABE">
        <w:rPr>
          <w:rFonts w:ascii="Times New Roman" w:hAnsi="Times New Roman"/>
          <w:sz w:val="28"/>
          <w:szCs w:val="28"/>
        </w:rPr>
        <w:t>ыплаты за работу в местностях с особыми климатическими условиями (районный коэффициент);</w:t>
      </w:r>
    </w:p>
    <w:p w:rsidR="00343835" w:rsidRPr="00950ABE" w:rsidRDefault="00343835" w:rsidP="00812D7C">
      <w:pPr>
        <w:spacing w:after="0"/>
        <w:jc w:val="both"/>
        <w:rPr>
          <w:rFonts w:ascii="Times New Roman" w:hAnsi="Times New Roman"/>
          <w:sz w:val="28"/>
          <w:szCs w:val="28"/>
        </w:rPr>
      </w:pPr>
      <w:r w:rsidRPr="00950ABE">
        <w:rPr>
          <w:rFonts w:ascii="Times New Roman" w:hAnsi="Times New Roman"/>
          <w:sz w:val="28"/>
          <w:szCs w:val="28"/>
        </w:rPr>
        <w:tab/>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сверхурочной работе,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 договором, и при выполнении работ в других условиях, отличающихся от нормальных);</w:t>
      </w:r>
    </w:p>
    <w:p w:rsidR="00343835" w:rsidRDefault="00343835" w:rsidP="00812D7C">
      <w:pPr>
        <w:spacing w:after="0"/>
        <w:jc w:val="both"/>
        <w:rPr>
          <w:rFonts w:ascii="Times New Roman" w:hAnsi="Times New Roman"/>
          <w:sz w:val="28"/>
          <w:szCs w:val="28"/>
        </w:rPr>
      </w:pPr>
      <w:r w:rsidRPr="00950ABE">
        <w:rPr>
          <w:rFonts w:ascii="Times New Roman" w:hAnsi="Times New Roman"/>
          <w:sz w:val="28"/>
          <w:szCs w:val="28"/>
        </w:rPr>
        <w:tab/>
        <w:t>8.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w:t>
      </w:r>
    </w:p>
    <w:p w:rsidR="00343835" w:rsidRDefault="00343835" w:rsidP="00812D7C">
      <w:pPr>
        <w:spacing w:after="0"/>
        <w:jc w:val="both"/>
        <w:rPr>
          <w:rFonts w:ascii="Times New Roman" w:hAnsi="Times New Roman"/>
          <w:sz w:val="28"/>
          <w:szCs w:val="28"/>
        </w:rPr>
      </w:pPr>
    </w:p>
    <w:p w:rsidR="00343835" w:rsidRDefault="00343835" w:rsidP="00812D7C">
      <w:pPr>
        <w:spacing w:after="0"/>
        <w:jc w:val="both"/>
        <w:rPr>
          <w:rFonts w:ascii="Times New Roman" w:hAnsi="Times New Roman"/>
          <w:sz w:val="28"/>
          <w:szCs w:val="28"/>
        </w:rPr>
      </w:pPr>
    </w:p>
    <w:p w:rsidR="00343835" w:rsidRDefault="00343835" w:rsidP="00812D7C">
      <w:pPr>
        <w:spacing w:after="0"/>
        <w:jc w:val="both"/>
        <w:rPr>
          <w:rFonts w:ascii="Times New Roman" w:hAnsi="Times New Roman"/>
          <w:sz w:val="28"/>
          <w:szCs w:val="28"/>
        </w:rPr>
      </w:pPr>
    </w:p>
    <w:p w:rsidR="00343835" w:rsidRPr="00950ABE" w:rsidRDefault="00343835" w:rsidP="00812D7C">
      <w:pPr>
        <w:spacing w:after="0"/>
        <w:jc w:val="both"/>
        <w:rPr>
          <w:rFonts w:ascii="Times New Roman" w:hAnsi="Times New Roman"/>
          <w:sz w:val="28"/>
          <w:szCs w:val="28"/>
        </w:rPr>
      </w:pPr>
      <w:r w:rsidRPr="00950ABE">
        <w:rPr>
          <w:rFonts w:ascii="Times New Roman" w:hAnsi="Times New Roman"/>
          <w:sz w:val="28"/>
          <w:szCs w:val="28"/>
        </w:rPr>
        <w:t xml:space="preserve"> законодательством и иными нормативными правовыми актами Российской Федерации, Челябинской области и муниципальными правовыми актами городского округа, содержащими нормы трудового права, и конкретизируются в трудовом договоре с работником (в дополнительном соглашении к трудовому договору с работником).</w:t>
      </w:r>
    </w:p>
    <w:p w:rsidR="00343835" w:rsidRPr="00950ABE" w:rsidRDefault="00343835" w:rsidP="00812D7C">
      <w:pPr>
        <w:spacing w:after="0"/>
        <w:jc w:val="both"/>
        <w:rPr>
          <w:rFonts w:ascii="Times New Roman" w:hAnsi="Times New Roman"/>
          <w:sz w:val="28"/>
          <w:szCs w:val="28"/>
        </w:rPr>
      </w:pPr>
    </w:p>
    <w:p w:rsidR="00343835" w:rsidRPr="00950ABE" w:rsidRDefault="00343835" w:rsidP="00812D7C">
      <w:pPr>
        <w:spacing w:after="0"/>
        <w:jc w:val="center"/>
        <w:rPr>
          <w:rFonts w:ascii="Times New Roman" w:hAnsi="Times New Roman"/>
          <w:sz w:val="28"/>
          <w:szCs w:val="28"/>
        </w:rPr>
      </w:pPr>
      <w:r w:rsidRPr="00950ABE">
        <w:rPr>
          <w:rFonts w:ascii="Times New Roman" w:hAnsi="Times New Roman"/>
          <w:sz w:val="28"/>
          <w:szCs w:val="28"/>
          <w:lang w:val="en-US"/>
        </w:rPr>
        <w:t>IV</w:t>
      </w:r>
      <w:r w:rsidRPr="00950ABE">
        <w:rPr>
          <w:rFonts w:ascii="Times New Roman" w:hAnsi="Times New Roman"/>
          <w:sz w:val="28"/>
          <w:szCs w:val="28"/>
        </w:rPr>
        <w:t>. Виды выплат стимулирующего характера</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9. К выплатам стимулирующего характера относятся:</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выплаты за интенсивность и высокие результаты работы;</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выплаты за качество выполняемых работ;</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выплаты за наличие ученой степени, почетного звания;</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выплаты за непрерывный стаж работы, выслугу лет;</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премиальные выплаты по итогам работы;</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10. Размеры и условия осуществления выплат</w:t>
      </w:r>
      <w:r w:rsidRPr="00950ABE">
        <w:rPr>
          <w:sz w:val="28"/>
          <w:szCs w:val="28"/>
        </w:rPr>
        <w:t xml:space="preserve"> </w:t>
      </w:r>
      <w:r w:rsidRPr="00950ABE">
        <w:rPr>
          <w:rFonts w:ascii="Times New Roman" w:hAnsi="Times New Roman"/>
          <w:sz w:val="28"/>
          <w:szCs w:val="28"/>
        </w:rPr>
        <w:t>стимулирующего характера устанавливаются коллективным договором, соглашениями, локальными нормативными актами в соответствии с показателями эффективности работы, утвержденными руководителем учреждения, в пределах фонда оплаты труда МУ «ГСЗ» и максимальными размерами для конкретного работника не ограничиваются.</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11. Стимулирующие выплаты за непрерывный стаж работы устанавливаются работникам в зависимости от общего количества лет, отработанных в МУ «ГСЗ», муниципальных и государственных учреждениях.</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Размеры выплат составляют:</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при выслуге лет от 3 до 8 лет – 10 процентов от должностного оклада (оклада);</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при выслуге лет от 8 до 13 лет – 15 процентов от должностного оклада  (оклада);</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при выслуге лет от 13 до 18 лет – 20 процентов от должностного оклада  (оклада);</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при выслуге лет от 18 до 23 лет – 25 процентов от должностного оклада  (оклада);</w:t>
      </w:r>
    </w:p>
    <w:p w:rsidR="00343835" w:rsidRPr="00950ABE" w:rsidRDefault="00343835" w:rsidP="00F57D03">
      <w:pPr>
        <w:spacing w:after="0"/>
        <w:jc w:val="both"/>
        <w:rPr>
          <w:rFonts w:ascii="Times New Roman" w:hAnsi="Times New Roman"/>
          <w:sz w:val="28"/>
          <w:szCs w:val="28"/>
        </w:rPr>
      </w:pPr>
      <w:r w:rsidRPr="00950ABE">
        <w:rPr>
          <w:rFonts w:ascii="Times New Roman" w:hAnsi="Times New Roman"/>
          <w:sz w:val="28"/>
          <w:szCs w:val="28"/>
        </w:rPr>
        <w:tab/>
        <w:t>при выслуге лет свыше 23 лет – 30 процентов от должностного оклада  (оклада).</w:t>
      </w:r>
    </w:p>
    <w:p w:rsidR="00343835" w:rsidRPr="00950ABE" w:rsidRDefault="00343835" w:rsidP="00FB3D16">
      <w:pPr>
        <w:spacing w:after="0"/>
        <w:jc w:val="both"/>
        <w:rPr>
          <w:rFonts w:ascii="Times New Roman" w:hAnsi="Times New Roman"/>
          <w:sz w:val="28"/>
          <w:szCs w:val="28"/>
        </w:rPr>
      </w:pPr>
      <w:r w:rsidRPr="00950ABE">
        <w:rPr>
          <w:rFonts w:ascii="Times New Roman" w:hAnsi="Times New Roman"/>
          <w:sz w:val="28"/>
          <w:szCs w:val="28"/>
        </w:rPr>
        <w:tab/>
        <w:t>12. Премирование работников МУ «ГСЗ» производится ежемесячно в соответствии с положением о премировании, утвержденным МУ «ГСЗ».</w:t>
      </w:r>
    </w:p>
    <w:p w:rsidR="00343835" w:rsidRPr="00950ABE" w:rsidRDefault="00343835" w:rsidP="00FB3D16">
      <w:pPr>
        <w:spacing w:after="0"/>
        <w:jc w:val="both"/>
        <w:rPr>
          <w:rFonts w:ascii="Times New Roman" w:hAnsi="Times New Roman"/>
          <w:sz w:val="28"/>
          <w:szCs w:val="28"/>
        </w:rPr>
      </w:pPr>
      <w:r w:rsidRPr="00950ABE">
        <w:rPr>
          <w:rFonts w:ascii="Times New Roman" w:hAnsi="Times New Roman"/>
          <w:sz w:val="28"/>
          <w:szCs w:val="28"/>
        </w:rPr>
        <w:tab/>
        <w:t>13. Выплаты стимулирующего характера производятся по решению руководителя МУ «ГСЗ» с учетом мнения представительного органа работников в пределах утвержденного фонда оплаты труда.</w:t>
      </w:r>
    </w:p>
    <w:p w:rsidR="00343835" w:rsidRPr="00950ABE" w:rsidRDefault="00343835" w:rsidP="00FB3D16">
      <w:pPr>
        <w:spacing w:after="0"/>
        <w:jc w:val="both"/>
        <w:rPr>
          <w:rFonts w:ascii="Times New Roman" w:hAnsi="Times New Roman"/>
          <w:sz w:val="28"/>
          <w:szCs w:val="28"/>
        </w:rPr>
      </w:pPr>
    </w:p>
    <w:p w:rsidR="00343835" w:rsidRDefault="00343835" w:rsidP="00950ABE">
      <w:pPr>
        <w:spacing w:after="0"/>
        <w:jc w:val="center"/>
        <w:rPr>
          <w:rFonts w:ascii="Times New Roman" w:hAnsi="Times New Roman"/>
          <w:sz w:val="28"/>
          <w:szCs w:val="28"/>
        </w:rPr>
      </w:pPr>
      <w:r w:rsidRPr="00950ABE">
        <w:rPr>
          <w:rFonts w:ascii="Times New Roman" w:hAnsi="Times New Roman"/>
          <w:sz w:val="28"/>
          <w:szCs w:val="28"/>
          <w:lang w:val="en-US"/>
        </w:rPr>
        <w:t>V</w:t>
      </w:r>
      <w:r w:rsidRPr="00950ABE">
        <w:rPr>
          <w:rFonts w:ascii="Times New Roman" w:hAnsi="Times New Roman"/>
          <w:sz w:val="28"/>
          <w:szCs w:val="28"/>
        </w:rPr>
        <w:t>. Порядок и условия оплаты труда руководителя МУ «ГСЗ», заместителей и главного бухгалтера</w:t>
      </w:r>
    </w:p>
    <w:p w:rsidR="00343835" w:rsidRPr="00950ABE" w:rsidRDefault="00343835" w:rsidP="00950ABE">
      <w:pPr>
        <w:spacing w:after="0"/>
        <w:jc w:val="center"/>
        <w:rPr>
          <w:rFonts w:ascii="Times New Roman" w:hAnsi="Times New Roman"/>
          <w:sz w:val="28"/>
          <w:szCs w:val="28"/>
        </w:rPr>
      </w:pPr>
    </w:p>
    <w:p w:rsidR="00343835" w:rsidRPr="00950ABE" w:rsidRDefault="00343835" w:rsidP="00891275">
      <w:pPr>
        <w:spacing w:after="0"/>
        <w:jc w:val="both"/>
        <w:rPr>
          <w:rFonts w:ascii="Times New Roman" w:hAnsi="Times New Roman"/>
          <w:sz w:val="28"/>
          <w:szCs w:val="28"/>
          <w:lang w:eastAsia="ru-RU"/>
        </w:rPr>
      </w:pPr>
      <w:r w:rsidRPr="00950ABE">
        <w:rPr>
          <w:rFonts w:ascii="Times New Roman" w:hAnsi="Times New Roman"/>
          <w:sz w:val="28"/>
          <w:szCs w:val="28"/>
        </w:rPr>
        <w:tab/>
      </w:r>
      <w:bookmarkStart w:id="0" w:name="sub_1023"/>
      <w:r w:rsidRPr="00950ABE">
        <w:rPr>
          <w:rFonts w:ascii="Times New Roman" w:hAnsi="Times New Roman"/>
          <w:sz w:val="28"/>
          <w:szCs w:val="28"/>
          <w:lang w:eastAsia="ru-RU"/>
        </w:rPr>
        <w:t>14. Заработная плата руководителя учреждения, его заместителя и главного бухгалтера состоит из должностного оклада, выплат компенсационного и стимулирующего характера.</w:t>
      </w:r>
    </w:p>
    <w:p w:rsidR="00343835" w:rsidRPr="00950ABE"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 w:name="sub_1024"/>
      <w:bookmarkEnd w:id="0"/>
      <w:r w:rsidRPr="00950ABE">
        <w:rPr>
          <w:rFonts w:ascii="Times New Roman" w:hAnsi="Times New Roman"/>
          <w:sz w:val="28"/>
          <w:szCs w:val="28"/>
          <w:lang w:eastAsia="ru-RU"/>
        </w:rPr>
        <w:t>15.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w:t>
      </w:r>
    </w:p>
    <w:p w:rsidR="00343835" w:rsidRPr="00891275"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 w:name="sub_1025"/>
      <w:bookmarkEnd w:id="1"/>
      <w:r w:rsidRPr="00950ABE">
        <w:rPr>
          <w:rFonts w:ascii="Times New Roman" w:hAnsi="Times New Roman"/>
          <w:sz w:val="28"/>
          <w:szCs w:val="28"/>
          <w:lang w:eastAsia="ru-RU"/>
        </w:rPr>
        <w:t>16. Условия оплаты труда руководителя учреждения устанавливаются в трудовом договоре (</w:t>
      </w:r>
      <w:r w:rsidRPr="00891275">
        <w:rPr>
          <w:rFonts w:ascii="Times New Roman" w:hAnsi="Times New Roman"/>
          <w:sz w:val="28"/>
          <w:szCs w:val="28"/>
          <w:lang w:eastAsia="ru-RU"/>
        </w:rPr>
        <w:t xml:space="preserve">в дополнительном соглашении к трудовому договору), заключаемом на основе </w:t>
      </w:r>
      <w:hyperlink r:id="rId5" w:history="1">
        <w:r w:rsidRPr="00891275">
          <w:rPr>
            <w:rFonts w:ascii="Times New Roman" w:hAnsi="Times New Roman"/>
            <w:sz w:val="28"/>
            <w:szCs w:val="28"/>
            <w:lang w:eastAsia="ru-RU"/>
          </w:rPr>
          <w:t>типовой формы</w:t>
        </w:r>
      </w:hyperlink>
      <w:r w:rsidRPr="00891275">
        <w:rPr>
          <w:rFonts w:ascii="Times New Roman" w:hAnsi="Times New Roman"/>
          <w:sz w:val="28"/>
          <w:szCs w:val="28"/>
          <w:lang w:eastAsia="ru-RU"/>
        </w:rPr>
        <w:t xml:space="preserve"> трудового договора, утвержденной </w:t>
      </w:r>
      <w:hyperlink r:id="rId6" w:history="1">
        <w:r w:rsidRPr="00891275">
          <w:rPr>
            <w:rFonts w:ascii="Times New Roman" w:hAnsi="Times New Roman"/>
            <w:sz w:val="28"/>
            <w:szCs w:val="28"/>
            <w:lang w:eastAsia="ru-RU"/>
          </w:rPr>
          <w:t>постановлением</w:t>
        </w:r>
      </w:hyperlink>
      <w:r w:rsidRPr="00891275">
        <w:rPr>
          <w:rFonts w:ascii="Times New Roman" w:hAnsi="Times New Roman"/>
          <w:sz w:val="28"/>
          <w:szCs w:val="28"/>
          <w:lang w:eastAsia="ru-RU"/>
        </w:rPr>
        <w:t xml:space="preserve">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bookmarkEnd w:id="2"/>
    <w:p w:rsidR="00343835" w:rsidRPr="00891275"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91275">
        <w:rPr>
          <w:rFonts w:ascii="Times New Roman" w:hAnsi="Times New Roman"/>
          <w:sz w:val="28"/>
          <w:szCs w:val="28"/>
          <w:lang w:eastAsia="ru-RU"/>
        </w:rPr>
        <w:t xml:space="preserve">17.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руководителя учреждения, заместителей, главного бухгалтера) устанавливается в кратности </w:t>
      </w:r>
      <w:r>
        <w:rPr>
          <w:rFonts w:ascii="Times New Roman" w:hAnsi="Times New Roman"/>
          <w:sz w:val="28"/>
          <w:szCs w:val="28"/>
          <w:lang w:eastAsia="ru-RU"/>
        </w:rPr>
        <w:t xml:space="preserve">до </w:t>
      </w:r>
      <w:r w:rsidRPr="00891275">
        <w:rPr>
          <w:rFonts w:ascii="Times New Roman" w:hAnsi="Times New Roman"/>
          <w:sz w:val="28"/>
          <w:szCs w:val="28"/>
          <w:lang w:eastAsia="ru-RU"/>
        </w:rPr>
        <w:t>3;</w:t>
      </w:r>
    </w:p>
    <w:p w:rsidR="00343835" w:rsidRPr="00891275"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91275">
        <w:rPr>
          <w:rFonts w:ascii="Times New Roman" w:hAnsi="Times New Roman"/>
          <w:sz w:val="28"/>
          <w:szCs w:val="28"/>
          <w:lang w:eastAsia="ru-RU"/>
        </w:rPr>
        <w:t xml:space="preserve">Исчисление среднемесячной заработной платы руководителя муниципального учреждения, его заместителей и главного бухгалтера и среднемесячной заработной платы работников учреждения в целях определения предельного уровня соотношения среднемесячной заработной платы указанных лиц осуществляется в соответствии с </w:t>
      </w:r>
      <w:hyperlink r:id="rId7" w:history="1">
        <w:r w:rsidRPr="00891275">
          <w:rPr>
            <w:rFonts w:ascii="Times New Roman" w:hAnsi="Times New Roman"/>
            <w:sz w:val="28"/>
            <w:szCs w:val="28"/>
            <w:lang w:eastAsia="ru-RU"/>
          </w:rPr>
          <w:t>Положением</w:t>
        </w:r>
      </w:hyperlink>
      <w:r w:rsidRPr="00891275">
        <w:rPr>
          <w:rFonts w:ascii="Times New Roman" w:hAnsi="Times New Roman"/>
          <w:sz w:val="28"/>
          <w:szCs w:val="28"/>
          <w:lang w:eastAsia="ru-RU"/>
        </w:rPr>
        <w:t xml:space="preserve"> об особенностях порядка исчисления средней заработной платы, утверждённым </w:t>
      </w:r>
      <w:hyperlink r:id="rId8" w:history="1">
        <w:r w:rsidRPr="00891275">
          <w:rPr>
            <w:rFonts w:ascii="Times New Roman" w:hAnsi="Times New Roman"/>
            <w:sz w:val="28"/>
            <w:szCs w:val="28"/>
            <w:lang w:eastAsia="ru-RU"/>
          </w:rPr>
          <w:t>постановлением</w:t>
        </w:r>
      </w:hyperlink>
      <w:r w:rsidRPr="00891275">
        <w:rPr>
          <w:rFonts w:ascii="Times New Roman" w:hAnsi="Times New Roman"/>
          <w:sz w:val="28"/>
          <w:szCs w:val="28"/>
          <w:lang w:eastAsia="ru-RU"/>
        </w:rPr>
        <w:t xml:space="preserve"> Правительства российской Федерации от 24.12.2007 г. № 922 «Об особенностях порядка исчисления средней заработной платы».</w:t>
      </w:r>
    </w:p>
    <w:p w:rsidR="00343835" w:rsidRPr="00891275"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91275">
        <w:rPr>
          <w:rFonts w:ascii="Times New Roman" w:hAnsi="Times New Roman"/>
          <w:sz w:val="28"/>
          <w:szCs w:val="28"/>
          <w:lang w:eastAsia="ru-RU"/>
        </w:rPr>
        <w:t xml:space="preserve">Администрация городского округа устанавливает условия оплаты труда исходя из обеспечения непревышения предельного уровня соотношения среднемесячной заработной платы, установленного в соответствии с </w:t>
      </w:r>
      <w:hyperlink w:anchor="sub_1026" w:history="1">
        <w:r w:rsidRPr="00891275">
          <w:rPr>
            <w:rFonts w:ascii="Times New Roman" w:hAnsi="Times New Roman"/>
            <w:sz w:val="28"/>
            <w:szCs w:val="28"/>
            <w:lang w:eastAsia="ru-RU"/>
          </w:rPr>
          <w:t>абзацем первым</w:t>
        </w:r>
      </w:hyperlink>
      <w:r w:rsidRPr="00891275">
        <w:rPr>
          <w:rFonts w:ascii="Times New Roman" w:hAnsi="Times New Roman"/>
          <w:sz w:val="28"/>
          <w:szCs w:val="28"/>
          <w:lang w:eastAsia="ru-RU"/>
        </w:rPr>
        <w:t xml:space="preserve"> настоящего пункта, и получения выплат стимулирующего характера в максимальном размере, при выполнении показателей эффективности деятельности учреждения и работы руководителя.</w:t>
      </w:r>
    </w:p>
    <w:p w:rsidR="00343835" w:rsidRPr="00891275"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91275">
        <w:rPr>
          <w:rFonts w:ascii="Times New Roman" w:hAnsi="Times New Roman"/>
          <w:sz w:val="28"/>
          <w:szCs w:val="28"/>
          <w:lang w:eastAsia="ru-RU"/>
        </w:rPr>
        <w:t>18. Оценка сложности труда начальника Учреждения, масштаба управления и особенностей деятельности организации определяется исходя из критериев, указанных в приложении № 5 к настоящему Положению.</w:t>
      </w:r>
    </w:p>
    <w:p w:rsidR="00343835" w:rsidRPr="00891275"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91275">
        <w:rPr>
          <w:rFonts w:ascii="Times New Roman" w:hAnsi="Times New Roman"/>
          <w:sz w:val="28"/>
          <w:szCs w:val="28"/>
          <w:lang w:eastAsia="ru-RU"/>
        </w:rPr>
        <w:t>В соответствии с набранным количеством баллов по показателям определяется группа по оплате труда руководителя.</w:t>
      </w:r>
    </w:p>
    <w:p w:rsidR="00343835" w:rsidRPr="00891275"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91275">
        <w:rPr>
          <w:rFonts w:ascii="Times New Roman" w:hAnsi="Times New Roman"/>
          <w:sz w:val="28"/>
          <w:szCs w:val="28"/>
          <w:lang w:eastAsia="ru-RU"/>
        </w:rPr>
        <w:t>Группа по оплате труда руководителя организации утверждается распоряжением администрации Копейского городского округа в соответствии с показателями сложности руководителя организации.</w:t>
      </w:r>
    </w:p>
    <w:p w:rsidR="00343835" w:rsidRPr="00950ABE"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950ABE">
        <w:rPr>
          <w:rFonts w:ascii="Times New Roman" w:hAnsi="Times New Roman"/>
          <w:sz w:val="28"/>
          <w:szCs w:val="28"/>
          <w:lang w:eastAsia="ru-RU"/>
        </w:rPr>
        <w:t>Определение группы по оплате труда начальника Учреждения устанавливается в зависимости от набранных по объемным показателям сумм баллов, указанных в следующей таблице:</w:t>
      </w:r>
    </w:p>
    <w:p w:rsidR="00343835" w:rsidRPr="00950ABE" w:rsidRDefault="00343835" w:rsidP="00950ABE">
      <w:pPr>
        <w:widowControl w:val="0"/>
        <w:autoSpaceDE w:val="0"/>
        <w:autoSpaceDN w:val="0"/>
        <w:adjustRightInd w:val="0"/>
        <w:spacing w:after="0" w:line="240" w:lineRule="auto"/>
        <w:jc w:val="both"/>
        <w:rPr>
          <w:rFonts w:ascii="Times New Roman" w:hAnsi="Times New Roman"/>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47"/>
        <w:gridCol w:w="1842"/>
        <w:gridCol w:w="1843"/>
        <w:gridCol w:w="1559"/>
      </w:tblGrid>
      <w:tr w:rsidR="00343835" w:rsidRPr="00D420F4" w:rsidTr="008B608C">
        <w:tc>
          <w:tcPr>
            <w:tcW w:w="510" w:type="dxa"/>
            <w:vMerge w:val="restart"/>
          </w:tcPr>
          <w:p w:rsidR="00343835" w:rsidRPr="00950ABE" w:rsidRDefault="00343835" w:rsidP="00950ABE">
            <w:pPr>
              <w:widowControl w:val="0"/>
              <w:autoSpaceDE w:val="0"/>
              <w:autoSpaceDN w:val="0"/>
              <w:spacing w:after="0" w:line="240" w:lineRule="auto"/>
              <w:rPr>
                <w:rFonts w:ascii="Times New Roman" w:hAnsi="Times New Roman"/>
                <w:sz w:val="28"/>
                <w:szCs w:val="28"/>
                <w:lang w:eastAsia="ru-RU"/>
              </w:rPr>
            </w:pPr>
            <w:r w:rsidRPr="00950ABE">
              <w:rPr>
                <w:rFonts w:ascii="Times New Roman" w:hAnsi="Times New Roman"/>
                <w:sz w:val="28"/>
                <w:szCs w:val="28"/>
                <w:lang w:eastAsia="ru-RU"/>
              </w:rPr>
              <w:t> </w:t>
            </w:r>
            <w:r w:rsidRPr="00950ABE">
              <w:rPr>
                <w:rFonts w:ascii="Arial" w:hAnsi="Arial"/>
                <w:sz w:val="28"/>
                <w:szCs w:val="28"/>
                <w:lang w:eastAsia="ru-RU"/>
              </w:rPr>
              <w:br w:type="page"/>
            </w:r>
            <w:r w:rsidRPr="00950ABE">
              <w:rPr>
                <w:rFonts w:ascii="Times New Roman" w:hAnsi="Times New Roman"/>
                <w:sz w:val="28"/>
                <w:szCs w:val="28"/>
                <w:lang w:eastAsia="ru-RU"/>
              </w:rPr>
              <w:t>№ п/п</w:t>
            </w:r>
          </w:p>
        </w:tc>
        <w:tc>
          <w:tcPr>
            <w:tcW w:w="3947" w:type="dxa"/>
            <w:vMerge w:val="restart"/>
          </w:tcPr>
          <w:p w:rsidR="00343835" w:rsidRPr="00950ABE" w:rsidRDefault="00343835" w:rsidP="00950ABE">
            <w:pPr>
              <w:widowControl w:val="0"/>
              <w:autoSpaceDE w:val="0"/>
              <w:autoSpaceDN w:val="0"/>
              <w:spacing w:after="0" w:line="240" w:lineRule="auto"/>
              <w:ind w:left="57"/>
              <w:jc w:val="center"/>
              <w:rPr>
                <w:rFonts w:ascii="Times New Roman" w:hAnsi="Times New Roman"/>
                <w:sz w:val="28"/>
                <w:szCs w:val="28"/>
                <w:lang w:eastAsia="ru-RU"/>
              </w:rPr>
            </w:pPr>
            <w:r w:rsidRPr="00950ABE">
              <w:rPr>
                <w:rFonts w:ascii="Times New Roman" w:hAnsi="Times New Roman"/>
                <w:sz w:val="28"/>
                <w:szCs w:val="28"/>
                <w:lang w:eastAsia="ru-RU"/>
              </w:rPr>
              <w:t>Тип (вид) организации</w:t>
            </w:r>
          </w:p>
        </w:tc>
        <w:tc>
          <w:tcPr>
            <w:tcW w:w="5244" w:type="dxa"/>
            <w:gridSpan w:val="3"/>
          </w:tcPr>
          <w:p w:rsidR="00343835" w:rsidRPr="00950ABE" w:rsidRDefault="00343835" w:rsidP="00950ABE">
            <w:pPr>
              <w:widowControl w:val="0"/>
              <w:autoSpaceDE w:val="0"/>
              <w:autoSpaceDN w:val="0"/>
              <w:spacing w:after="0" w:line="240" w:lineRule="auto"/>
              <w:ind w:firstLine="709"/>
              <w:rPr>
                <w:rFonts w:ascii="Times New Roman" w:hAnsi="Times New Roman"/>
                <w:sz w:val="28"/>
                <w:szCs w:val="28"/>
                <w:lang w:eastAsia="ru-RU"/>
              </w:rPr>
            </w:pPr>
            <w:r w:rsidRPr="00950ABE">
              <w:rPr>
                <w:rFonts w:ascii="Times New Roman" w:hAnsi="Times New Roman"/>
                <w:sz w:val="28"/>
                <w:szCs w:val="28"/>
                <w:lang w:eastAsia="ru-RU"/>
              </w:rPr>
              <w:t>Группа, к которой организация относится по оплате труда руководителей от суммы баллов</w:t>
            </w:r>
          </w:p>
        </w:tc>
      </w:tr>
      <w:tr w:rsidR="00343835" w:rsidRPr="00D420F4" w:rsidTr="008B608C">
        <w:trPr>
          <w:trHeight w:val="253"/>
        </w:trPr>
        <w:tc>
          <w:tcPr>
            <w:tcW w:w="510" w:type="dxa"/>
            <w:vMerge/>
          </w:tcPr>
          <w:p w:rsidR="00343835" w:rsidRPr="00950ABE" w:rsidRDefault="00343835" w:rsidP="00950ABE">
            <w:pPr>
              <w:spacing w:after="0" w:line="276" w:lineRule="auto"/>
              <w:rPr>
                <w:rFonts w:ascii="Times New Roman" w:hAnsi="Times New Roman"/>
                <w:sz w:val="28"/>
                <w:szCs w:val="28"/>
              </w:rPr>
            </w:pPr>
          </w:p>
        </w:tc>
        <w:tc>
          <w:tcPr>
            <w:tcW w:w="3947" w:type="dxa"/>
            <w:vMerge/>
          </w:tcPr>
          <w:p w:rsidR="00343835" w:rsidRPr="00950ABE" w:rsidRDefault="00343835" w:rsidP="00950ABE">
            <w:pPr>
              <w:spacing w:after="0" w:line="276" w:lineRule="auto"/>
              <w:ind w:firstLine="709"/>
              <w:rPr>
                <w:rFonts w:ascii="Times New Roman" w:hAnsi="Times New Roman"/>
                <w:sz w:val="28"/>
                <w:szCs w:val="28"/>
              </w:rPr>
            </w:pPr>
          </w:p>
        </w:tc>
        <w:tc>
          <w:tcPr>
            <w:tcW w:w="1842" w:type="dxa"/>
          </w:tcPr>
          <w:p w:rsidR="00343835" w:rsidRPr="00950ABE" w:rsidRDefault="00343835" w:rsidP="00950ABE">
            <w:pPr>
              <w:widowControl w:val="0"/>
              <w:autoSpaceDE w:val="0"/>
              <w:autoSpaceDN w:val="0"/>
              <w:spacing w:after="0" w:line="240" w:lineRule="auto"/>
              <w:ind w:left="1"/>
              <w:jc w:val="center"/>
              <w:rPr>
                <w:rFonts w:ascii="Times New Roman" w:hAnsi="Times New Roman"/>
                <w:sz w:val="28"/>
                <w:szCs w:val="28"/>
                <w:lang w:eastAsia="ru-RU"/>
              </w:rPr>
            </w:pPr>
            <w:r w:rsidRPr="00950ABE">
              <w:rPr>
                <w:rFonts w:ascii="Times New Roman" w:hAnsi="Times New Roman"/>
                <w:sz w:val="28"/>
                <w:szCs w:val="28"/>
                <w:lang w:eastAsia="ru-RU"/>
              </w:rPr>
              <w:t>I</w:t>
            </w:r>
          </w:p>
        </w:tc>
        <w:tc>
          <w:tcPr>
            <w:tcW w:w="1843" w:type="dxa"/>
          </w:tcPr>
          <w:p w:rsidR="00343835" w:rsidRPr="00950ABE" w:rsidRDefault="00343835" w:rsidP="00950ABE">
            <w:pPr>
              <w:widowControl w:val="0"/>
              <w:autoSpaceDE w:val="0"/>
              <w:autoSpaceDN w:val="0"/>
              <w:spacing w:after="0" w:line="240" w:lineRule="auto"/>
              <w:ind w:left="1"/>
              <w:jc w:val="center"/>
              <w:rPr>
                <w:rFonts w:ascii="Times New Roman" w:hAnsi="Times New Roman"/>
                <w:sz w:val="28"/>
                <w:szCs w:val="28"/>
                <w:lang w:eastAsia="ru-RU"/>
              </w:rPr>
            </w:pPr>
            <w:r w:rsidRPr="00950ABE">
              <w:rPr>
                <w:rFonts w:ascii="Times New Roman" w:hAnsi="Times New Roman"/>
                <w:sz w:val="28"/>
                <w:szCs w:val="28"/>
                <w:lang w:eastAsia="ru-RU"/>
              </w:rPr>
              <w:t>II</w:t>
            </w:r>
          </w:p>
        </w:tc>
        <w:tc>
          <w:tcPr>
            <w:tcW w:w="1559" w:type="dxa"/>
          </w:tcPr>
          <w:p w:rsidR="00343835" w:rsidRPr="00950ABE" w:rsidRDefault="00343835" w:rsidP="00950ABE">
            <w:pPr>
              <w:widowControl w:val="0"/>
              <w:autoSpaceDE w:val="0"/>
              <w:autoSpaceDN w:val="0"/>
              <w:spacing w:after="0" w:line="240" w:lineRule="auto"/>
              <w:ind w:left="1"/>
              <w:jc w:val="center"/>
              <w:rPr>
                <w:rFonts w:ascii="Times New Roman" w:hAnsi="Times New Roman"/>
                <w:sz w:val="28"/>
                <w:szCs w:val="28"/>
                <w:lang w:eastAsia="ru-RU"/>
              </w:rPr>
            </w:pPr>
            <w:r w:rsidRPr="00950ABE">
              <w:rPr>
                <w:rFonts w:ascii="Times New Roman" w:hAnsi="Times New Roman"/>
                <w:sz w:val="28"/>
                <w:szCs w:val="28"/>
                <w:lang w:eastAsia="ru-RU"/>
              </w:rPr>
              <w:t>III</w:t>
            </w:r>
          </w:p>
        </w:tc>
      </w:tr>
      <w:tr w:rsidR="00343835" w:rsidRPr="00D420F4" w:rsidTr="008B608C">
        <w:tc>
          <w:tcPr>
            <w:tcW w:w="510" w:type="dxa"/>
          </w:tcPr>
          <w:p w:rsidR="00343835" w:rsidRPr="00950ABE" w:rsidRDefault="00343835" w:rsidP="00950ABE">
            <w:pPr>
              <w:widowControl w:val="0"/>
              <w:autoSpaceDE w:val="0"/>
              <w:autoSpaceDN w:val="0"/>
              <w:spacing w:after="0" w:line="240" w:lineRule="auto"/>
              <w:jc w:val="center"/>
              <w:rPr>
                <w:rFonts w:ascii="Times New Roman" w:hAnsi="Times New Roman"/>
                <w:sz w:val="28"/>
                <w:szCs w:val="28"/>
                <w:lang w:eastAsia="ru-RU"/>
              </w:rPr>
            </w:pPr>
            <w:r w:rsidRPr="00950ABE">
              <w:rPr>
                <w:rFonts w:ascii="Times New Roman" w:hAnsi="Times New Roman"/>
                <w:sz w:val="28"/>
                <w:szCs w:val="28"/>
                <w:lang w:eastAsia="ru-RU"/>
              </w:rPr>
              <w:t>1.</w:t>
            </w:r>
          </w:p>
        </w:tc>
        <w:tc>
          <w:tcPr>
            <w:tcW w:w="3947" w:type="dxa"/>
          </w:tcPr>
          <w:p w:rsidR="00343835" w:rsidRPr="00950ABE" w:rsidRDefault="00343835" w:rsidP="00950ABE">
            <w:pPr>
              <w:widowControl w:val="0"/>
              <w:autoSpaceDE w:val="0"/>
              <w:autoSpaceDN w:val="0"/>
              <w:spacing w:after="0" w:line="240" w:lineRule="auto"/>
              <w:rPr>
                <w:rFonts w:ascii="Times New Roman" w:hAnsi="Times New Roman"/>
                <w:sz w:val="28"/>
                <w:szCs w:val="28"/>
                <w:lang w:eastAsia="ru-RU"/>
              </w:rPr>
            </w:pPr>
            <w:r w:rsidRPr="00950ABE">
              <w:rPr>
                <w:rFonts w:ascii="Times New Roman" w:hAnsi="Times New Roman"/>
                <w:sz w:val="28"/>
                <w:szCs w:val="28"/>
                <w:lang w:eastAsia="ru-RU"/>
              </w:rPr>
              <w:t>МУ «ГСЗ»</w:t>
            </w:r>
          </w:p>
        </w:tc>
        <w:tc>
          <w:tcPr>
            <w:tcW w:w="1842" w:type="dxa"/>
          </w:tcPr>
          <w:p w:rsidR="00343835" w:rsidRPr="00950ABE" w:rsidRDefault="00343835" w:rsidP="00950ABE">
            <w:pPr>
              <w:widowControl w:val="0"/>
              <w:autoSpaceDE w:val="0"/>
              <w:autoSpaceDN w:val="0"/>
              <w:spacing w:after="0" w:line="240" w:lineRule="auto"/>
              <w:ind w:firstLine="1"/>
              <w:jc w:val="center"/>
              <w:rPr>
                <w:rFonts w:ascii="Times New Roman" w:hAnsi="Times New Roman"/>
                <w:sz w:val="28"/>
                <w:szCs w:val="28"/>
                <w:lang w:eastAsia="ru-RU"/>
              </w:rPr>
            </w:pPr>
            <w:r w:rsidRPr="00950ABE">
              <w:rPr>
                <w:rFonts w:ascii="Times New Roman" w:hAnsi="Times New Roman"/>
                <w:sz w:val="28"/>
                <w:szCs w:val="28"/>
                <w:lang w:eastAsia="ru-RU"/>
              </w:rPr>
              <w:t>свыше 1500 баллов</w:t>
            </w:r>
          </w:p>
        </w:tc>
        <w:tc>
          <w:tcPr>
            <w:tcW w:w="1843" w:type="dxa"/>
          </w:tcPr>
          <w:p w:rsidR="00343835" w:rsidRPr="00950ABE" w:rsidRDefault="00343835" w:rsidP="00950ABE">
            <w:pPr>
              <w:widowControl w:val="0"/>
              <w:autoSpaceDE w:val="0"/>
              <w:autoSpaceDN w:val="0"/>
              <w:spacing w:after="0" w:line="240" w:lineRule="auto"/>
              <w:ind w:firstLine="1"/>
              <w:jc w:val="center"/>
              <w:rPr>
                <w:rFonts w:ascii="Times New Roman" w:hAnsi="Times New Roman"/>
                <w:sz w:val="28"/>
                <w:szCs w:val="28"/>
                <w:lang w:eastAsia="ru-RU"/>
              </w:rPr>
            </w:pPr>
            <w:r w:rsidRPr="00950ABE">
              <w:rPr>
                <w:rFonts w:ascii="Times New Roman" w:hAnsi="Times New Roman"/>
                <w:sz w:val="28"/>
                <w:szCs w:val="28"/>
                <w:lang w:eastAsia="ru-RU"/>
              </w:rPr>
              <w:t>от 1001 до 1500 баллов</w:t>
            </w:r>
          </w:p>
        </w:tc>
        <w:tc>
          <w:tcPr>
            <w:tcW w:w="1559" w:type="dxa"/>
          </w:tcPr>
          <w:p w:rsidR="00343835" w:rsidRPr="00950ABE" w:rsidRDefault="00343835" w:rsidP="00950ABE">
            <w:pPr>
              <w:widowControl w:val="0"/>
              <w:autoSpaceDE w:val="0"/>
              <w:autoSpaceDN w:val="0"/>
              <w:spacing w:after="0" w:line="240" w:lineRule="auto"/>
              <w:ind w:firstLine="1"/>
              <w:jc w:val="center"/>
              <w:rPr>
                <w:rFonts w:ascii="Times New Roman" w:hAnsi="Times New Roman"/>
                <w:sz w:val="28"/>
                <w:szCs w:val="28"/>
                <w:lang w:eastAsia="ru-RU"/>
              </w:rPr>
            </w:pPr>
            <w:r w:rsidRPr="00950ABE">
              <w:rPr>
                <w:rFonts w:ascii="Times New Roman" w:hAnsi="Times New Roman"/>
                <w:sz w:val="28"/>
                <w:szCs w:val="28"/>
                <w:lang w:eastAsia="ru-RU"/>
              </w:rPr>
              <w:t>до 1000 баллов</w:t>
            </w:r>
          </w:p>
        </w:tc>
      </w:tr>
    </w:tbl>
    <w:p w:rsidR="00343835" w:rsidRPr="00950ABE"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343835" w:rsidRPr="00950ABE"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950ABE">
        <w:rPr>
          <w:rFonts w:ascii="Times New Roman" w:hAnsi="Times New Roman"/>
          <w:sz w:val="28"/>
          <w:szCs w:val="28"/>
          <w:lang w:eastAsia="ru-RU"/>
        </w:rPr>
        <w:t>Группа по оплате труда определяется ежегодно до 1 октября администрацией Копейского городского округа на основании соответствующих документов, подтверждающих наличие указанных объемов работы.</w:t>
      </w:r>
    </w:p>
    <w:p w:rsidR="00343835" w:rsidRPr="00950ABE"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950ABE">
        <w:rPr>
          <w:rFonts w:ascii="Times New Roman" w:hAnsi="Times New Roman"/>
          <w:sz w:val="28"/>
          <w:szCs w:val="28"/>
          <w:lang w:eastAsia="ru-RU"/>
        </w:rPr>
        <w:t>Размер должностного оклада руководителя организации по группам по оплате труда устанавливается на календарный год и приведен в приложении № 6 к настоящему Положению.</w:t>
      </w:r>
    </w:p>
    <w:p w:rsidR="00343835" w:rsidRPr="00950ABE"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950ABE">
        <w:rPr>
          <w:rFonts w:ascii="Times New Roman" w:hAnsi="Times New Roman"/>
          <w:sz w:val="28"/>
          <w:szCs w:val="28"/>
          <w:lang w:eastAsia="ru-RU"/>
        </w:rPr>
        <w:t>К выплатам стимулирующего характера начальника Учреждения относятся выплаты, указанные в разделе IV настоящего порядка.</w:t>
      </w:r>
    </w:p>
    <w:p w:rsidR="00343835" w:rsidRPr="00950ABE"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950ABE">
        <w:rPr>
          <w:rFonts w:ascii="Times New Roman" w:hAnsi="Times New Roman"/>
          <w:sz w:val="28"/>
          <w:szCs w:val="28"/>
          <w:lang w:eastAsia="ru-RU"/>
        </w:rPr>
        <w:t>19. Размер ежемесячных выплат устанавливается в следующих размерах от должностного оклада:</w:t>
      </w:r>
    </w:p>
    <w:p w:rsidR="00343835" w:rsidRPr="00950ABE" w:rsidRDefault="00343835" w:rsidP="00950ABE">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950ABE">
        <w:rPr>
          <w:rFonts w:ascii="Times New Roman" w:hAnsi="Times New Roman"/>
          <w:sz w:val="28"/>
          <w:szCs w:val="28"/>
          <w:lang w:eastAsia="ru-RU"/>
        </w:rPr>
        <w:t>за интенсивность и высокие результаты работы – 100%;</w:t>
      </w:r>
    </w:p>
    <w:p w:rsidR="00343835" w:rsidRPr="00950ABE" w:rsidRDefault="00343835" w:rsidP="00950ABE">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950ABE">
        <w:rPr>
          <w:rFonts w:ascii="Times New Roman" w:hAnsi="Times New Roman"/>
          <w:sz w:val="28"/>
          <w:szCs w:val="28"/>
          <w:lang w:eastAsia="ru-RU"/>
        </w:rPr>
        <w:t>за качество выполняемых работ – 100%.</w:t>
      </w:r>
    </w:p>
    <w:p w:rsidR="00343835" w:rsidRPr="008518B0"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950ABE">
        <w:rPr>
          <w:rFonts w:ascii="Times New Roman" w:hAnsi="Times New Roman"/>
          <w:sz w:val="28"/>
          <w:szCs w:val="28"/>
          <w:lang w:eastAsia="ru-RU"/>
        </w:rPr>
        <w:t>Периодичность и размер премиальных выплат по итогам работы определяется администрацией городского округа исходя из установленных администрацией городско</w:t>
      </w:r>
      <w:r>
        <w:rPr>
          <w:rFonts w:ascii="Times New Roman" w:hAnsi="Times New Roman"/>
          <w:sz w:val="28"/>
          <w:szCs w:val="28"/>
          <w:lang w:eastAsia="ru-RU"/>
        </w:rPr>
        <w:t>го</w:t>
      </w:r>
      <w:r w:rsidRPr="00950ABE">
        <w:rPr>
          <w:rFonts w:ascii="Times New Roman" w:hAnsi="Times New Roman"/>
          <w:sz w:val="28"/>
          <w:szCs w:val="28"/>
          <w:lang w:eastAsia="ru-RU"/>
        </w:rPr>
        <w:t xml:space="preserve"> </w:t>
      </w:r>
      <w:r w:rsidRPr="008518B0">
        <w:rPr>
          <w:rFonts w:ascii="Times New Roman" w:hAnsi="Times New Roman"/>
          <w:sz w:val="28"/>
          <w:szCs w:val="28"/>
          <w:lang w:eastAsia="ru-RU"/>
        </w:rPr>
        <w:t>округа показателей эффективности деятельности муниципального учреждения и работы его руководителя.</w:t>
      </w:r>
    </w:p>
    <w:p w:rsidR="00343835" w:rsidRPr="008518B0"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3" w:name="sub_1028"/>
      <w:r w:rsidRPr="008518B0">
        <w:rPr>
          <w:rFonts w:ascii="Times New Roman" w:hAnsi="Times New Roman"/>
          <w:sz w:val="28"/>
          <w:szCs w:val="28"/>
          <w:lang w:eastAsia="ru-RU"/>
        </w:rPr>
        <w:t xml:space="preserve">20. Для заместителей руководителя и главного бухгалтера выплаты компенсационного характера устанавливаются согласно </w:t>
      </w:r>
      <w:hyperlink w:anchor="sub_1015" w:history="1">
        <w:r w:rsidRPr="008518B0">
          <w:rPr>
            <w:rFonts w:ascii="Times New Roman" w:hAnsi="Times New Roman"/>
            <w:sz w:val="28"/>
            <w:szCs w:val="28"/>
            <w:lang w:eastAsia="ru-RU"/>
          </w:rPr>
          <w:t>пункта 8</w:t>
        </w:r>
      </w:hyperlink>
      <w:r w:rsidRPr="008518B0">
        <w:rPr>
          <w:rFonts w:ascii="Times New Roman" w:hAnsi="Times New Roman"/>
          <w:sz w:val="28"/>
          <w:szCs w:val="28"/>
          <w:lang w:eastAsia="ru-RU"/>
        </w:rPr>
        <w:t xml:space="preserve"> настоящего Положения, выплаты стимулирующего характера - согласно </w:t>
      </w:r>
      <w:hyperlink w:anchor="sub_1018" w:history="1">
        <w:r w:rsidRPr="008518B0">
          <w:rPr>
            <w:rFonts w:ascii="Times New Roman" w:hAnsi="Times New Roman"/>
            <w:sz w:val="28"/>
            <w:szCs w:val="28"/>
            <w:lang w:eastAsia="ru-RU"/>
          </w:rPr>
          <w:t>пункта 10</w:t>
        </w:r>
      </w:hyperlink>
      <w:r w:rsidRPr="008518B0">
        <w:rPr>
          <w:rFonts w:ascii="Times New Roman" w:hAnsi="Times New Roman"/>
          <w:sz w:val="28"/>
          <w:szCs w:val="28"/>
          <w:lang w:eastAsia="ru-RU"/>
        </w:rPr>
        <w:t xml:space="preserve"> настоящего Положения, если иное не установлено законодательством и иными нормативными правовыми актами Российской Федерации, Челябинской области или муниципальными правовыми актами городского округа.</w:t>
      </w:r>
    </w:p>
    <w:p w:rsidR="00343835" w:rsidRPr="008518B0"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4" w:name="sub_1030"/>
      <w:bookmarkEnd w:id="3"/>
      <w:r w:rsidRPr="008518B0">
        <w:rPr>
          <w:rFonts w:ascii="Times New Roman" w:hAnsi="Times New Roman"/>
          <w:sz w:val="28"/>
          <w:szCs w:val="28"/>
          <w:lang w:eastAsia="ru-RU"/>
        </w:rPr>
        <w:t>21. Должностные оклады заместителей руководителя и главного бухгалтера учреждения устанавливаются на 30 процентов ниже должностного оклада руководителя учреждения.</w:t>
      </w:r>
    </w:p>
    <w:bookmarkEnd w:id="4"/>
    <w:p w:rsidR="00343835" w:rsidRPr="008518B0"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518B0">
        <w:rPr>
          <w:rFonts w:ascii="Times New Roman" w:hAnsi="Times New Roman"/>
          <w:sz w:val="28"/>
          <w:szCs w:val="28"/>
          <w:lang w:eastAsia="ru-RU"/>
        </w:rPr>
        <w:t xml:space="preserve"> Информация о рассчитываемой </w:t>
      </w:r>
      <w:r w:rsidRPr="00950ABE">
        <w:rPr>
          <w:rFonts w:ascii="Times New Roman" w:hAnsi="Times New Roman"/>
          <w:sz w:val="28"/>
          <w:szCs w:val="28"/>
          <w:lang w:eastAsia="ru-RU"/>
        </w:rPr>
        <w:t xml:space="preserve">за календарный год среднемесячной заработной плате руководителя, заместителей и главного бухгалтера учреждения размещается в информационно-телекоммуникационной сети "Интернет" на официальных сайтах отраслевых органов, а также (при наличии) сайте </w:t>
      </w:r>
      <w:r w:rsidRPr="008518B0">
        <w:rPr>
          <w:rFonts w:ascii="Times New Roman" w:hAnsi="Times New Roman"/>
          <w:sz w:val="28"/>
          <w:szCs w:val="28"/>
          <w:lang w:eastAsia="ru-RU"/>
        </w:rPr>
        <w:t>муниципального учреждения не позднее первого квартала года, следующего за отчетным, в доступном режиме для всех пользователей информационно-телекоммуникационной сети "Интернет".</w:t>
      </w:r>
    </w:p>
    <w:p w:rsidR="00343835" w:rsidRPr="008518B0"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5" w:name="sub_1040"/>
      <w:r w:rsidRPr="008518B0">
        <w:rPr>
          <w:rFonts w:ascii="Times New Roman" w:hAnsi="Times New Roman"/>
          <w:sz w:val="28"/>
          <w:szCs w:val="28"/>
          <w:lang w:eastAsia="ru-RU"/>
        </w:rPr>
        <w:t xml:space="preserve">В составе информации предусмотренной </w:t>
      </w:r>
      <w:hyperlink w:anchor="sub_211" w:history="1">
        <w:r w:rsidRPr="008518B0">
          <w:rPr>
            <w:rFonts w:ascii="Times New Roman" w:hAnsi="Times New Roman"/>
            <w:sz w:val="28"/>
            <w:szCs w:val="28"/>
            <w:lang w:eastAsia="ru-RU"/>
          </w:rPr>
          <w:t>абзацем 1</w:t>
        </w:r>
      </w:hyperlink>
      <w:r w:rsidRPr="008518B0">
        <w:rPr>
          <w:rFonts w:ascii="Times New Roman" w:hAnsi="Times New Roman"/>
          <w:sz w:val="28"/>
          <w:szCs w:val="28"/>
          <w:lang w:eastAsia="ru-RU"/>
        </w:rPr>
        <w:t xml:space="preserve"> настоящего пункта, подлежащей размещению, указывается полное наименование муниципального учреждения, занимаемая должность, а также фамилия, имя и отчество.</w:t>
      </w:r>
    </w:p>
    <w:bookmarkEnd w:id="5"/>
    <w:p w:rsidR="00343835" w:rsidRPr="008518B0" w:rsidRDefault="00343835" w:rsidP="00950AB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518B0">
        <w:rPr>
          <w:rFonts w:ascii="Times New Roman" w:hAnsi="Times New Roman"/>
          <w:sz w:val="28"/>
          <w:szCs w:val="28"/>
          <w:lang w:eastAsia="ru-RU"/>
        </w:rPr>
        <w:t xml:space="preserve">В составе размещаемой на официальных сайтах информации, предусмотренной </w:t>
      </w:r>
      <w:hyperlink w:anchor="sub_211" w:history="1">
        <w:r w:rsidRPr="008518B0">
          <w:rPr>
            <w:rFonts w:ascii="Times New Roman" w:hAnsi="Times New Roman"/>
            <w:sz w:val="28"/>
            <w:szCs w:val="28"/>
            <w:lang w:eastAsia="ru-RU"/>
          </w:rPr>
          <w:t>абзацем 1</w:t>
        </w:r>
      </w:hyperlink>
      <w:r w:rsidRPr="008518B0">
        <w:rPr>
          <w:rFonts w:ascii="Times New Roman" w:hAnsi="Times New Roman"/>
          <w:sz w:val="28"/>
          <w:szCs w:val="28"/>
          <w:lang w:eastAsia="ru-RU"/>
        </w:rPr>
        <w:t xml:space="preserve"> и </w:t>
      </w:r>
      <w:hyperlink w:anchor="sub_1040" w:history="1">
        <w:r w:rsidRPr="008518B0">
          <w:rPr>
            <w:rFonts w:ascii="Times New Roman" w:hAnsi="Times New Roman"/>
            <w:sz w:val="28"/>
            <w:szCs w:val="28"/>
            <w:lang w:eastAsia="ru-RU"/>
          </w:rPr>
          <w:t>2</w:t>
        </w:r>
      </w:hyperlink>
      <w:r w:rsidRPr="008518B0">
        <w:rPr>
          <w:rFonts w:ascii="Times New Roman" w:hAnsi="Times New Roman"/>
          <w:sz w:val="28"/>
          <w:szCs w:val="28"/>
          <w:lang w:eastAsia="ru-RU"/>
        </w:rPr>
        <w:t xml:space="preserve"> настоящего пункта, запрещается указывать данные, позволяющее определить место жительства, почтовый адрес, телефон и иные индивидуальные средства коммуникации лиц, указанных в </w:t>
      </w:r>
      <w:hyperlink w:anchor="sub_211" w:history="1">
        <w:r w:rsidRPr="008518B0">
          <w:rPr>
            <w:rFonts w:ascii="Times New Roman" w:hAnsi="Times New Roman"/>
            <w:sz w:val="28"/>
            <w:szCs w:val="28"/>
            <w:lang w:eastAsia="ru-RU"/>
          </w:rPr>
          <w:t>абзаце 1</w:t>
        </w:r>
      </w:hyperlink>
      <w:r w:rsidRPr="008518B0">
        <w:rPr>
          <w:rFonts w:ascii="Times New Roman" w:hAnsi="Times New Roman"/>
          <w:sz w:val="28"/>
          <w:szCs w:val="28"/>
          <w:lang w:eastAsia="ru-RU"/>
        </w:rPr>
        <w:t xml:space="preserve"> настоящего пункта, а также сведения, относящиеся к государственной тайне или сведениям конфиденциального характера.</w:t>
      </w:r>
    </w:p>
    <w:p w:rsidR="00343835" w:rsidRPr="00950ABE" w:rsidRDefault="00343835" w:rsidP="00950ABE">
      <w:pPr>
        <w:spacing w:after="0"/>
        <w:jc w:val="both"/>
        <w:rPr>
          <w:rFonts w:ascii="Times New Roman" w:hAnsi="Times New Roman"/>
          <w:sz w:val="28"/>
          <w:szCs w:val="28"/>
        </w:rPr>
      </w:pPr>
    </w:p>
    <w:p w:rsidR="00343835" w:rsidRPr="00950ABE" w:rsidRDefault="00343835" w:rsidP="0000199F">
      <w:pPr>
        <w:spacing w:after="0"/>
        <w:jc w:val="center"/>
        <w:rPr>
          <w:rFonts w:ascii="Times New Roman" w:hAnsi="Times New Roman"/>
          <w:sz w:val="28"/>
          <w:szCs w:val="28"/>
        </w:rPr>
      </w:pPr>
      <w:r w:rsidRPr="00950ABE">
        <w:rPr>
          <w:rFonts w:ascii="Times New Roman" w:hAnsi="Times New Roman"/>
          <w:sz w:val="28"/>
          <w:szCs w:val="28"/>
          <w:lang w:val="en-US"/>
        </w:rPr>
        <w:t>VI</w:t>
      </w:r>
      <w:r w:rsidRPr="00950ABE">
        <w:rPr>
          <w:rFonts w:ascii="Times New Roman" w:hAnsi="Times New Roman"/>
          <w:sz w:val="28"/>
          <w:szCs w:val="28"/>
        </w:rPr>
        <w:t>. Заключительные положения</w:t>
      </w:r>
    </w:p>
    <w:p w:rsidR="00343835" w:rsidRPr="00950ABE" w:rsidRDefault="00343835" w:rsidP="002C3846">
      <w:pPr>
        <w:spacing w:after="0"/>
        <w:jc w:val="both"/>
        <w:rPr>
          <w:rFonts w:ascii="Times New Roman" w:hAnsi="Times New Roman"/>
          <w:sz w:val="28"/>
          <w:szCs w:val="28"/>
        </w:rPr>
      </w:pPr>
      <w:r w:rsidRPr="00950ABE">
        <w:rPr>
          <w:rFonts w:ascii="Times New Roman" w:hAnsi="Times New Roman"/>
          <w:sz w:val="28"/>
          <w:szCs w:val="28"/>
        </w:rPr>
        <w:tab/>
        <w:t>2</w:t>
      </w:r>
      <w:r>
        <w:rPr>
          <w:rFonts w:ascii="Times New Roman" w:hAnsi="Times New Roman"/>
          <w:sz w:val="28"/>
          <w:szCs w:val="28"/>
        </w:rPr>
        <w:t>2</w:t>
      </w:r>
      <w:r w:rsidRPr="00950ABE">
        <w:rPr>
          <w:rFonts w:ascii="Times New Roman" w:hAnsi="Times New Roman"/>
          <w:sz w:val="28"/>
          <w:szCs w:val="28"/>
        </w:rPr>
        <w:t>. Штатное расписание учреждения утверждается руководителем МУ «ГСЗ» и включает в себя все должности рабочих, служащих, специалистов.</w:t>
      </w:r>
    </w:p>
    <w:p w:rsidR="00343835" w:rsidRPr="00950ABE" w:rsidRDefault="00343835" w:rsidP="002C3846">
      <w:pPr>
        <w:spacing w:after="0"/>
        <w:jc w:val="both"/>
        <w:rPr>
          <w:rFonts w:ascii="Times New Roman" w:hAnsi="Times New Roman"/>
          <w:sz w:val="28"/>
          <w:szCs w:val="28"/>
        </w:rPr>
      </w:pPr>
      <w:r w:rsidRPr="00950ABE">
        <w:rPr>
          <w:rFonts w:ascii="Times New Roman" w:hAnsi="Times New Roman"/>
          <w:sz w:val="28"/>
          <w:szCs w:val="28"/>
        </w:rPr>
        <w:tab/>
        <w:t>2</w:t>
      </w:r>
      <w:r>
        <w:rPr>
          <w:rFonts w:ascii="Times New Roman" w:hAnsi="Times New Roman"/>
          <w:sz w:val="28"/>
          <w:szCs w:val="28"/>
        </w:rPr>
        <w:t>3</w:t>
      </w:r>
      <w:r w:rsidRPr="00950ABE">
        <w:rPr>
          <w:rFonts w:ascii="Times New Roman" w:hAnsi="Times New Roman"/>
          <w:sz w:val="28"/>
          <w:szCs w:val="28"/>
        </w:rPr>
        <w:t>.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муниципального учреждения целей деятельности этого учреждения, а также их прямые руководители.</w:t>
      </w:r>
    </w:p>
    <w:p w:rsidR="00343835" w:rsidRPr="00950ABE" w:rsidRDefault="00343835" w:rsidP="002C3846">
      <w:pPr>
        <w:spacing w:after="0"/>
        <w:jc w:val="both"/>
        <w:rPr>
          <w:rFonts w:ascii="Times New Roman" w:hAnsi="Times New Roman"/>
          <w:sz w:val="28"/>
          <w:szCs w:val="28"/>
        </w:rPr>
      </w:pPr>
      <w:r w:rsidRPr="00950ABE">
        <w:rPr>
          <w:rFonts w:ascii="Times New Roman" w:hAnsi="Times New Roman"/>
          <w:sz w:val="28"/>
          <w:szCs w:val="28"/>
        </w:rPr>
        <w:tab/>
        <w:t>2</w:t>
      </w:r>
      <w:r>
        <w:rPr>
          <w:rFonts w:ascii="Times New Roman" w:hAnsi="Times New Roman"/>
          <w:sz w:val="28"/>
          <w:szCs w:val="28"/>
        </w:rPr>
        <w:t>4</w:t>
      </w:r>
      <w:r w:rsidRPr="00950ABE">
        <w:rPr>
          <w:rFonts w:ascii="Times New Roman" w:hAnsi="Times New Roman"/>
          <w:sz w:val="28"/>
          <w:szCs w:val="28"/>
        </w:rPr>
        <w:t>. 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343835" w:rsidRPr="00950ABE" w:rsidRDefault="00343835" w:rsidP="002C3846">
      <w:pPr>
        <w:spacing w:after="0"/>
        <w:jc w:val="both"/>
        <w:rPr>
          <w:rFonts w:ascii="Times New Roman" w:hAnsi="Times New Roman"/>
          <w:sz w:val="28"/>
          <w:szCs w:val="28"/>
        </w:rPr>
      </w:pPr>
      <w:r w:rsidRPr="00950ABE">
        <w:rPr>
          <w:rFonts w:ascii="Times New Roman" w:hAnsi="Times New Roman"/>
          <w:sz w:val="28"/>
          <w:szCs w:val="28"/>
        </w:rPr>
        <w:tab/>
        <w:t>2</w:t>
      </w:r>
      <w:r>
        <w:rPr>
          <w:rFonts w:ascii="Times New Roman" w:hAnsi="Times New Roman"/>
          <w:sz w:val="28"/>
          <w:szCs w:val="28"/>
        </w:rPr>
        <w:t>5</w:t>
      </w:r>
      <w:r w:rsidRPr="00950ABE">
        <w:rPr>
          <w:rFonts w:ascii="Times New Roman" w:hAnsi="Times New Roman"/>
          <w:sz w:val="28"/>
          <w:szCs w:val="28"/>
        </w:rPr>
        <w:t>. 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343835" w:rsidRPr="00950ABE" w:rsidRDefault="00343835" w:rsidP="002C3846">
      <w:pPr>
        <w:spacing w:after="0"/>
        <w:jc w:val="both"/>
        <w:rPr>
          <w:rFonts w:ascii="Times New Roman" w:hAnsi="Times New Roman"/>
          <w:sz w:val="28"/>
          <w:szCs w:val="28"/>
        </w:rPr>
      </w:pPr>
      <w:r w:rsidRPr="00950ABE">
        <w:rPr>
          <w:rFonts w:ascii="Times New Roman" w:hAnsi="Times New Roman"/>
          <w:sz w:val="28"/>
          <w:szCs w:val="28"/>
        </w:rPr>
        <w:tab/>
        <w:t>2</w:t>
      </w:r>
      <w:r>
        <w:rPr>
          <w:rFonts w:ascii="Times New Roman" w:hAnsi="Times New Roman"/>
          <w:sz w:val="28"/>
          <w:szCs w:val="28"/>
        </w:rPr>
        <w:t>6</w:t>
      </w:r>
      <w:r w:rsidRPr="00950ABE">
        <w:rPr>
          <w:rFonts w:ascii="Times New Roman" w:hAnsi="Times New Roman"/>
          <w:sz w:val="28"/>
          <w:szCs w:val="28"/>
        </w:rPr>
        <w:t>. Из фонда оплаты труда МУ «ГСЗ» работникам оказывается материальная помощь. Условия выплаты материальной помощи и ее конкретные размеры устанавливаются локальными нормативными актами учреждения.</w:t>
      </w:r>
    </w:p>
    <w:p w:rsidR="00343835" w:rsidRPr="00950ABE" w:rsidRDefault="00343835" w:rsidP="002C3846">
      <w:pPr>
        <w:spacing w:after="0"/>
        <w:jc w:val="both"/>
        <w:rPr>
          <w:rFonts w:ascii="Times New Roman" w:hAnsi="Times New Roman"/>
          <w:sz w:val="28"/>
          <w:szCs w:val="28"/>
        </w:rPr>
      </w:pPr>
      <w:r w:rsidRPr="00950ABE">
        <w:rPr>
          <w:rFonts w:ascii="Times New Roman" w:hAnsi="Times New Roman"/>
          <w:sz w:val="28"/>
          <w:szCs w:val="28"/>
        </w:rPr>
        <w:tab/>
        <w:t>2</w:t>
      </w:r>
      <w:r>
        <w:rPr>
          <w:rFonts w:ascii="Times New Roman" w:hAnsi="Times New Roman"/>
          <w:sz w:val="28"/>
          <w:szCs w:val="28"/>
        </w:rPr>
        <w:t>7</w:t>
      </w:r>
      <w:r w:rsidRPr="00950ABE">
        <w:rPr>
          <w:rFonts w:ascii="Times New Roman" w:hAnsi="Times New Roman"/>
          <w:sz w:val="28"/>
          <w:szCs w:val="28"/>
        </w:rPr>
        <w:t>. Решение об оказании материальной помощи работнику и ее конкретных размеров принимает руководитель МУ «ГСЗ» на основании письменного заявления работника в пределах экономии фонда оплаты труда. Размер материальной помощи не должен превышать двух должностных окладов в год.</w:t>
      </w:r>
    </w:p>
    <w:p w:rsidR="00343835" w:rsidRPr="00950ABE" w:rsidRDefault="00343835" w:rsidP="002C3846">
      <w:pPr>
        <w:spacing w:after="0"/>
        <w:jc w:val="both"/>
        <w:rPr>
          <w:rFonts w:ascii="Times New Roman" w:hAnsi="Times New Roman"/>
          <w:sz w:val="28"/>
          <w:szCs w:val="28"/>
        </w:rPr>
      </w:pPr>
      <w:r w:rsidRPr="00950ABE">
        <w:rPr>
          <w:rFonts w:ascii="Times New Roman" w:hAnsi="Times New Roman"/>
          <w:sz w:val="28"/>
          <w:szCs w:val="28"/>
        </w:rPr>
        <w:tab/>
        <w:t>2</w:t>
      </w:r>
      <w:r>
        <w:rPr>
          <w:rFonts w:ascii="Times New Roman" w:hAnsi="Times New Roman"/>
          <w:sz w:val="28"/>
          <w:szCs w:val="28"/>
        </w:rPr>
        <w:t>8</w:t>
      </w:r>
      <w:r w:rsidRPr="00950ABE">
        <w:rPr>
          <w:rFonts w:ascii="Times New Roman" w:hAnsi="Times New Roman"/>
          <w:sz w:val="28"/>
          <w:szCs w:val="28"/>
        </w:rPr>
        <w:t>. Решение об оказании материальной помощи руководителю МУ «ГСЗ» принимается на основании муниципального правового акта администрации городского округа, на основании личного заявления руководителя. Размер материальной помощи не может превышать одного должностного оклада в год.</w:t>
      </w:r>
    </w:p>
    <w:p w:rsidR="00343835" w:rsidRPr="00950ABE" w:rsidRDefault="00343835" w:rsidP="005B2AA3">
      <w:pPr>
        <w:spacing w:after="0"/>
        <w:jc w:val="both"/>
        <w:rPr>
          <w:rFonts w:ascii="Times New Roman" w:hAnsi="Times New Roman"/>
          <w:sz w:val="28"/>
          <w:szCs w:val="28"/>
        </w:rPr>
      </w:pPr>
    </w:p>
    <w:p w:rsidR="00343835" w:rsidRPr="00950ABE" w:rsidRDefault="00343835" w:rsidP="005B2AA3">
      <w:pPr>
        <w:rPr>
          <w:rFonts w:ascii="Times New Roman" w:hAnsi="Times New Roman"/>
          <w:sz w:val="28"/>
          <w:szCs w:val="28"/>
        </w:rPr>
      </w:pPr>
    </w:p>
    <w:p w:rsidR="00343835" w:rsidRPr="00CB1746" w:rsidRDefault="00343835" w:rsidP="00CB1746">
      <w:pPr>
        <w:spacing w:after="0" w:line="240" w:lineRule="auto"/>
        <w:rPr>
          <w:rFonts w:ascii="Times New Roman" w:hAnsi="Times New Roman"/>
          <w:sz w:val="28"/>
          <w:szCs w:val="28"/>
        </w:rPr>
      </w:pPr>
      <w:r w:rsidRPr="00CB1746">
        <w:rPr>
          <w:rFonts w:ascii="Times New Roman" w:hAnsi="Times New Roman"/>
          <w:sz w:val="28"/>
          <w:szCs w:val="28"/>
        </w:rPr>
        <w:t xml:space="preserve">Заместитель Главы городского округа по </w:t>
      </w:r>
    </w:p>
    <w:p w:rsidR="00343835" w:rsidRPr="00950ABE" w:rsidRDefault="00343835" w:rsidP="00CB1746">
      <w:pPr>
        <w:spacing w:after="0" w:line="240" w:lineRule="auto"/>
        <w:rPr>
          <w:rFonts w:ascii="Times New Roman" w:hAnsi="Times New Roman"/>
          <w:sz w:val="28"/>
          <w:szCs w:val="28"/>
        </w:rPr>
      </w:pPr>
      <w:r w:rsidRPr="00CB1746">
        <w:rPr>
          <w:rFonts w:ascii="Times New Roman" w:hAnsi="Times New Roman"/>
          <w:sz w:val="28"/>
          <w:szCs w:val="28"/>
        </w:rPr>
        <w:t xml:space="preserve">жилищно-коммунальным вопросам                                      </w:t>
      </w:r>
      <w:r>
        <w:rPr>
          <w:rFonts w:ascii="Times New Roman" w:hAnsi="Times New Roman"/>
          <w:sz w:val="28"/>
          <w:szCs w:val="28"/>
        </w:rPr>
        <w:t xml:space="preserve"> </w:t>
      </w:r>
      <w:r w:rsidRPr="00CB1746">
        <w:rPr>
          <w:rFonts w:ascii="Times New Roman" w:hAnsi="Times New Roman"/>
          <w:sz w:val="28"/>
          <w:szCs w:val="28"/>
        </w:rPr>
        <w:t xml:space="preserve">            И.В. Фролов  </w:t>
      </w:r>
    </w:p>
    <w:sectPr w:rsidR="00343835" w:rsidRPr="00950ABE" w:rsidSect="00950ABE">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5CF4"/>
    <w:multiLevelType w:val="hybridMultilevel"/>
    <w:tmpl w:val="DE46D34A"/>
    <w:lvl w:ilvl="0" w:tplc="8C3E8C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725F6B16"/>
    <w:multiLevelType w:val="hybridMultilevel"/>
    <w:tmpl w:val="065C565C"/>
    <w:lvl w:ilvl="0" w:tplc="9DA432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FFA"/>
    <w:rsid w:val="0000199F"/>
    <w:rsid w:val="000F6296"/>
    <w:rsid w:val="00152A67"/>
    <w:rsid w:val="001A5303"/>
    <w:rsid w:val="0021572A"/>
    <w:rsid w:val="0023755B"/>
    <w:rsid w:val="002B7057"/>
    <w:rsid w:val="002C3846"/>
    <w:rsid w:val="00323D2E"/>
    <w:rsid w:val="00343835"/>
    <w:rsid w:val="003831E5"/>
    <w:rsid w:val="00400E94"/>
    <w:rsid w:val="004D7FFA"/>
    <w:rsid w:val="004E3D8E"/>
    <w:rsid w:val="005B2AA3"/>
    <w:rsid w:val="005D738D"/>
    <w:rsid w:val="0060729C"/>
    <w:rsid w:val="00643BFA"/>
    <w:rsid w:val="006800FA"/>
    <w:rsid w:val="00682584"/>
    <w:rsid w:val="00763BA6"/>
    <w:rsid w:val="00812C41"/>
    <w:rsid w:val="00812D7C"/>
    <w:rsid w:val="00832FA0"/>
    <w:rsid w:val="008518B0"/>
    <w:rsid w:val="00881590"/>
    <w:rsid w:val="00891275"/>
    <w:rsid w:val="008A5063"/>
    <w:rsid w:val="008B608C"/>
    <w:rsid w:val="008C2424"/>
    <w:rsid w:val="008E1FE7"/>
    <w:rsid w:val="00944695"/>
    <w:rsid w:val="00950ABE"/>
    <w:rsid w:val="009A2B60"/>
    <w:rsid w:val="00A20FF6"/>
    <w:rsid w:val="00B90468"/>
    <w:rsid w:val="00B95E0F"/>
    <w:rsid w:val="00B978D7"/>
    <w:rsid w:val="00BA3B41"/>
    <w:rsid w:val="00BC50E4"/>
    <w:rsid w:val="00C00DD8"/>
    <w:rsid w:val="00C032A5"/>
    <w:rsid w:val="00C2458E"/>
    <w:rsid w:val="00C6670B"/>
    <w:rsid w:val="00CA5486"/>
    <w:rsid w:val="00CB1746"/>
    <w:rsid w:val="00CD2B8D"/>
    <w:rsid w:val="00D07B7C"/>
    <w:rsid w:val="00D07D29"/>
    <w:rsid w:val="00D420F4"/>
    <w:rsid w:val="00D7400D"/>
    <w:rsid w:val="00DC4B65"/>
    <w:rsid w:val="00F00E9B"/>
    <w:rsid w:val="00F14354"/>
    <w:rsid w:val="00F57D03"/>
    <w:rsid w:val="00F822C2"/>
    <w:rsid w:val="00FB3D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0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24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8040.0" TargetMode="External"/><Relationship Id="rId3" Type="http://schemas.openxmlformats.org/officeDocument/2006/relationships/settings" Target="settings.xml"/><Relationship Id="rId7" Type="http://schemas.openxmlformats.org/officeDocument/2006/relationships/hyperlink" Target="garantF1://12058040.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59584.0" TargetMode="External"/><Relationship Id="rId5" Type="http://schemas.openxmlformats.org/officeDocument/2006/relationships/hyperlink" Target="garantF1://70259584.1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TotalTime>
  <Pages>6</Pages>
  <Words>2059</Words>
  <Characters>11739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2023-05-15T09:23:00Z</cp:lastPrinted>
  <dcterms:created xsi:type="dcterms:W3CDTF">2023-01-25T09:17:00Z</dcterms:created>
  <dcterms:modified xsi:type="dcterms:W3CDTF">2023-07-03T10:50:00Z</dcterms:modified>
</cp:coreProperties>
</file>