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C74" w:rsidRPr="0002796D" w:rsidRDefault="00470C74" w:rsidP="00470C74">
      <w:pPr>
        <w:spacing w:after="0" w:line="240" w:lineRule="auto"/>
        <w:jc w:val="center"/>
        <w:rPr>
          <w:rFonts w:ascii="Times New Roman" w:eastAsia="Times New Roman" w:hAnsi="Times New Roman"/>
          <w:sz w:val="30"/>
          <w:szCs w:val="30"/>
        </w:rPr>
      </w:pPr>
      <w:r>
        <w:rPr>
          <w:rFonts w:ascii="Times New Roman" w:eastAsia="Times New Roman" w:hAnsi="Times New Roman"/>
          <w:noProof/>
          <w:sz w:val="24"/>
          <w:szCs w:val="24"/>
        </w:rPr>
        <w:drawing>
          <wp:inline distT="0" distB="0" distL="0" distR="0">
            <wp:extent cx="445135" cy="5245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45135" cy="524510"/>
                    </a:xfrm>
                    <a:prstGeom prst="rect">
                      <a:avLst/>
                    </a:prstGeom>
                    <a:solidFill>
                      <a:srgbClr val="FFFFFF"/>
                    </a:solidFill>
                    <a:ln w="9525">
                      <a:noFill/>
                      <a:miter lim="800000"/>
                      <a:headEnd/>
                      <a:tailEnd/>
                    </a:ln>
                  </pic:spPr>
                </pic:pic>
              </a:graphicData>
            </a:graphic>
          </wp:inline>
        </w:drawing>
      </w:r>
    </w:p>
    <w:p w:rsidR="00470C74" w:rsidRPr="0002796D" w:rsidRDefault="00470C74" w:rsidP="00470C74">
      <w:pPr>
        <w:suppressAutoHyphens/>
        <w:autoSpaceDE w:val="0"/>
        <w:spacing w:after="0" w:line="240" w:lineRule="auto"/>
        <w:jc w:val="center"/>
        <w:rPr>
          <w:rFonts w:ascii="Times New Roman" w:hAnsi="Times New Roman"/>
          <w:b/>
          <w:bCs/>
          <w:sz w:val="28"/>
          <w:szCs w:val="28"/>
          <w:lang w:eastAsia="ar-SA"/>
        </w:rPr>
      </w:pPr>
      <w:r w:rsidRPr="0002796D">
        <w:rPr>
          <w:rFonts w:ascii="Times New Roman" w:hAnsi="Times New Roman"/>
          <w:b/>
          <w:bCs/>
          <w:sz w:val="28"/>
          <w:szCs w:val="28"/>
          <w:lang w:eastAsia="ar-SA"/>
        </w:rPr>
        <w:t>Собрание депутатов Копейского городского округа</w:t>
      </w:r>
    </w:p>
    <w:p w:rsidR="00470C74" w:rsidRPr="0002796D" w:rsidRDefault="00470C74" w:rsidP="00470C74">
      <w:pPr>
        <w:suppressAutoHyphens/>
        <w:autoSpaceDE w:val="0"/>
        <w:spacing w:after="0" w:line="240" w:lineRule="auto"/>
        <w:jc w:val="center"/>
        <w:rPr>
          <w:rFonts w:ascii="Times New Roman" w:hAnsi="Times New Roman"/>
          <w:b/>
          <w:bCs/>
          <w:sz w:val="30"/>
          <w:szCs w:val="30"/>
          <w:lang w:eastAsia="ar-SA"/>
        </w:rPr>
      </w:pPr>
      <w:r w:rsidRPr="0002796D">
        <w:rPr>
          <w:rFonts w:ascii="Times New Roman" w:hAnsi="Times New Roman"/>
          <w:b/>
          <w:bCs/>
          <w:sz w:val="32"/>
          <w:szCs w:val="32"/>
          <w:lang w:eastAsia="ar-SA"/>
        </w:rPr>
        <w:t>Челябинской области</w:t>
      </w:r>
    </w:p>
    <w:p w:rsidR="00470C74" w:rsidRPr="0002796D" w:rsidRDefault="00470C74" w:rsidP="00470C74">
      <w:pPr>
        <w:spacing w:after="0" w:line="240" w:lineRule="auto"/>
        <w:rPr>
          <w:rFonts w:ascii="Times New Roman" w:eastAsia="Times New Roman" w:hAnsi="Times New Roman"/>
          <w:sz w:val="24"/>
          <w:szCs w:val="24"/>
        </w:rPr>
      </w:pPr>
    </w:p>
    <w:p w:rsidR="00470C74" w:rsidRPr="0002796D" w:rsidRDefault="00470C74" w:rsidP="00470C74">
      <w:pPr>
        <w:spacing w:after="0" w:line="240" w:lineRule="auto"/>
        <w:jc w:val="center"/>
        <w:rPr>
          <w:rFonts w:ascii="Times New Roman" w:eastAsia="Times New Roman" w:hAnsi="Times New Roman"/>
          <w:b/>
          <w:sz w:val="44"/>
          <w:szCs w:val="44"/>
        </w:rPr>
      </w:pPr>
      <w:r w:rsidRPr="0002796D">
        <w:rPr>
          <w:rFonts w:ascii="Times New Roman" w:eastAsia="Times New Roman" w:hAnsi="Times New Roman"/>
          <w:b/>
          <w:sz w:val="44"/>
          <w:szCs w:val="44"/>
        </w:rPr>
        <w:t>РЕШЕНИЕ</w:t>
      </w:r>
    </w:p>
    <w:p w:rsidR="00470C74" w:rsidRPr="0002796D" w:rsidRDefault="003013F7" w:rsidP="00470C74">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27.03.2024         1041</w:t>
      </w:r>
      <w:bookmarkStart w:id="0" w:name="_GoBack"/>
      <w:bookmarkEnd w:id="0"/>
    </w:p>
    <w:p w:rsidR="00470C74" w:rsidRPr="0002796D" w:rsidRDefault="00470C74" w:rsidP="00470C74">
      <w:pPr>
        <w:spacing w:after="0" w:line="240" w:lineRule="auto"/>
        <w:rPr>
          <w:rFonts w:ascii="Times New Roman" w:eastAsia="Times New Roman" w:hAnsi="Times New Roman"/>
          <w:sz w:val="24"/>
          <w:szCs w:val="24"/>
        </w:rPr>
      </w:pPr>
      <w:r w:rsidRPr="0002796D">
        <w:rPr>
          <w:rFonts w:ascii="Times New Roman" w:eastAsia="Times New Roman" w:hAnsi="Times New Roman"/>
          <w:sz w:val="24"/>
          <w:szCs w:val="24"/>
        </w:rPr>
        <w:t>от _______________№_____</w:t>
      </w:r>
    </w:p>
    <w:p w:rsidR="00470C74" w:rsidRDefault="00470C74" w:rsidP="00470C74">
      <w:pPr>
        <w:spacing w:after="0" w:line="240" w:lineRule="auto"/>
        <w:rPr>
          <w:rFonts w:ascii="Times New Roman" w:hAnsi="Times New Roman"/>
          <w:sz w:val="26"/>
          <w:szCs w:val="26"/>
        </w:rPr>
      </w:pPr>
    </w:p>
    <w:p w:rsidR="00470C74" w:rsidRDefault="00470C74" w:rsidP="00470C74">
      <w:pPr>
        <w:spacing w:after="0" w:line="240" w:lineRule="auto"/>
        <w:rPr>
          <w:rFonts w:ascii="Times New Roman" w:hAnsi="Times New Roman"/>
          <w:sz w:val="26"/>
          <w:szCs w:val="26"/>
        </w:rPr>
      </w:pPr>
    </w:p>
    <w:p w:rsidR="00470C74" w:rsidRDefault="00470C74" w:rsidP="00470C74">
      <w:pPr>
        <w:spacing w:after="0" w:line="240" w:lineRule="auto"/>
        <w:rPr>
          <w:rFonts w:ascii="Times New Roman" w:hAnsi="Times New Roman"/>
          <w:sz w:val="26"/>
          <w:szCs w:val="26"/>
        </w:rPr>
      </w:pPr>
      <w:r>
        <w:rPr>
          <w:rFonts w:ascii="Times New Roman" w:hAnsi="Times New Roman"/>
          <w:sz w:val="26"/>
          <w:szCs w:val="26"/>
        </w:rPr>
        <w:t>О ходе выполнения муниципальной</w:t>
      </w:r>
    </w:p>
    <w:p w:rsidR="00470C74" w:rsidRDefault="00470C74" w:rsidP="00470C74">
      <w:pPr>
        <w:spacing w:after="0" w:line="240" w:lineRule="auto"/>
        <w:rPr>
          <w:rFonts w:ascii="Times New Roman" w:hAnsi="Times New Roman"/>
          <w:sz w:val="26"/>
          <w:szCs w:val="26"/>
        </w:rPr>
      </w:pPr>
      <w:r>
        <w:rPr>
          <w:rFonts w:ascii="Times New Roman" w:hAnsi="Times New Roman"/>
          <w:sz w:val="26"/>
          <w:szCs w:val="26"/>
        </w:rPr>
        <w:t>программы   «Развитие  физической</w:t>
      </w:r>
    </w:p>
    <w:p w:rsidR="00470C74" w:rsidRDefault="00470C74" w:rsidP="00470C74">
      <w:pPr>
        <w:spacing w:after="0" w:line="240" w:lineRule="auto"/>
        <w:rPr>
          <w:rFonts w:ascii="Times New Roman" w:hAnsi="Times New Roman"/>
          <w:sz w:val="26"/>
          <w:szCs w:val="26"/>
        </w:rPr>
      </w:pPr>
      <w:r>
        <w:rPr>
          <w:rFonts w:ascii="Times New Roman" w:hAnsi="Times New Roman"/>
          <w:sz w:val="26"/>
          <w:szCs w:val="26"/>
        </w:rPr>
        <w:t xml:space="preserve">культуры   и   спорта   </w:t>
      </w:r>
      <w:proofErr w:type="gramStart"/>
      <w:r>
        <w:rPr>
          <w:rFonts w:ascii="Times New Roman" w:hAnsi="Times New Roman"/>
          <w:sz w:val="26"/>
          <w:szCs w:val="26"/>
        </w:rPr>
        <w:t>в  Копейском</w:t>
      </w:r>
      <w:proofErr w:type="gramEnd"/>
    </w:p>
    <w:p w:rsidR="00470C74" w:rsidRPr="00A05956" w:rsidRDefault="00470C74" w:rsidP="00470C74">
      <w:pPr>
        <w:spacing w:after="0" w:line="240" w:lineRule="auto"/>
        <w:rPr>
          <w:rFonts w:ascii="Times New Roman" w:hAnsi="Times New Roman"/>
          <w:sz w:val="26"/>
          <w:szCs w:val="26"/>
        </w:rPr>
      </w:pPr>
      <w:r>
        <w:rPr>
          <w:rFonts w:ascii="Times New Roman" w:hAnsi="Times New Roman"/>
          <w:sz w:val="26"/>
          <w:szCs w:val="26"/>
        </w:rPr>
        <w:t>городском округе» в 2023 году</w:t>
      </w:r>
    </w:p>
    <w:p w:rsidR="00470C74" w:rsidRPr="00A05956" w:rsidRDefault="00470C74" w:rsidP="00470C74">
      <w:pPr>
        <w:spacing w:after="0" w:line="240" w:lineRule="auto"/>
        <w:rPr>
          <w:rFonts w:ascii="Times New Roman" w:hAnsi="Times New Roman"/>
          <w:sz w:val="26"/>
          <w:szCs w:val="26"/>
        </w:rPr>
      </w:pPr>
    </w:p>
    <w:p w:rsidR="00470C74" w:rsidRPr="00A05956" w:rsidRDefault="00470C74" w:rsidP="00470C74">
      <w:pPr>
        <w:spacing w:after="0" w:line="240" w:lineRule="auto"/>
        <w:rPr>
          <w:rFonts w:ascii="Times New Roman" w:hAnsi="Times New Roman"/>
          <w:sz w:val="26"/>
          <w:szCs w:val="26"/>
        </w:rPr>
      </w:pPr>
    </w:p>
    <w:p w:rsidR="00470C74" w:rsidRPr="00A05956" w:rsidRDefault="00470C74" w:rsidP="00470C74">
      <w:pPr>
        <w:spacing w:after="0" w:line="240" w:lineRule="auto"/>
        <w:rPr>
          <w:rFonts w:ascii="Times New Roman" w:hAnsi="Times New Roman"/>
          <w:sz w:val="26"/>
          <w:szCs w:val="26"/>
        </w:rPr>
      </w:pPr>
    </w:p>
    <w:p w:rsidR="00470C74" w:rsidRDefault="00470C74" w:rsidP="00470C74">
      <w:pPr>
        <w:spacing w:after="0" w:line="240" w:lineRule="auto"/>
        <w:ind w:firstLine="708"/>
        <w:jc w:val="both"/>
        <w:rPr>
          <w:rFonts w:ascii="Times New Roman" w:hAnsi="Times New Roman"/>
          <w:sz w:val="26"/>
          <w:szCs w:val="26"/>
        </w:rPr>
      </w:pPr>
      <w:r>
        <w:rPr>
          <w:rFonts w:ascii="Times New Roman" w:hAnsi="Times New Roman"/>
          <w:sz w:val="26"/>
          <w:szCs w:val="26"/>
        </w:rPr>
        <w:t xml:space="preserve">Заслушав и обсудив представленную управлением физической культуры, спорта и туризма администрации Копейского городского округа информацию о ходе выполнения муниципальной программы «Развитие физической культуры и спорта в Копейском городском округе» в 2023 году, утвержденной постановлением администрации Копейского городского округа от </w:t>
      </w:r>
      <w:r>
        <w:rPr>
          <w:rFonts w:ascii="Times New Roman" w:hAnsi="Times New Roman"/>
          <w:color w:val="000000"/>
          <w:sz w:val="24"/>
          <w:szCs w:val="24"/>
        </w:rPr>
        <w:t>30.09</w:t>
      </w:r>
      <w:r w:rsidRPr="00F304F7">
        <w:rPr>
          <w:rFonts w:ascii="Times New Roman" w:hAnsi="Times New Roman"/>
          <w:color w:val="000000"/>
          <w:sz w:val="24"/>
          <w:szCs w:val="24"/>
        </w:rPr>
        <w:t>.202</w:t>
      </w:r>
      <w:r>
        <w:rPr>
          <w:rFonts w:ascii="Times New Roman" w:hAnsi="Times New Roman"/>
          <w:color w:val="000000"/>
          <w:sz w:val="24"/>
          <w:szCs w:val="24"/>
        </w:rPr>
        <w:t>2</w:t>
      </w:r>
      <w:r w:rsidRPr="00F304F7">
        <w:rPr>
          <w:rFonts w:ascii="Times New Roman" w:hAnsi="Times New Roman"/>
          <w:color w:val="000000"/>
          <w:sz w:val="24"/>
          <w:szCs w:val="24"/>
        </w:rPr>
        <w:t xml:space="preserve"> № </w:t>
      </w:r>
      <w:r>
        <w:rPr>
          <w:rFonts w:ascii="Times New Roman" w:hAnsi="Times New Roman"/>
          <w:color w:val="000000"/>
          <w:sz w:val="24"/>
          <w:szCs w:val="24"/>
        </w:rPr>
        <w:t>2585</w:t>
      </w:r>
      <w:r w:rsidRPr="00F304F7">
        <w:rPr>
          <w:rFonts w:ascii="Times New Roman" w:hAnsi="Times New Roman"/>
          <w:color w:val="000000"/>
          <w:sz w:val="24"/>
          <w:szCs w:val="24"/>
        </w:rPr>
        <w:t>-п</w:t>
      </w:r>
      <w:r>
        <w:rPr>
          <w:rFonts w:ascii="Times New Roman" w:hAnsi="Times New Roman"/>
          <w:color w:val="000000"/>
          <w:sz w:val="24"/>
          <w:szCs w:val="24"/>
        </w:rPr>
        <w:t xml:space="preserve">, </w:t>
      </w:r>
    </w:p>
    <w:p w:rsidR="00470C74" w:rsidRPr="00A05956" w:rsidRDefault="00470C74" w:rsidP="00470C74">
      <w:pPr>
        <w:spacing w:after="0" w:line="240" w:lineRule="auto"/>
        <w:jc w:val="both"/>
        <w:rPr>
          <w:rFonts w:ascii="Times New Roman" w:hAnsi="Times New Roman"/>
          <w:sz w:val="26"/>
          <w:szCs w:val="26"/>
        </w:rPr>
      </w:pPr>
      <w:r>
        <w:rPr>
          <w:rFonts w:ascii="Times New Roman" w:hAnsi="Times New Roman"/>
          <w:sz w:val="26"/>
          <w:szCs w:val="26"/>
        </w:rPr>
        <w:t>Собрание депутатов Копейского городского округа Челябинской области РЕШАЕТ:</w:t>
      </w:r>
    </w:p>
    <w:p w:rsidR="00470C74" w:rsidRPr="00A05956" w:rsidRDefault="00470C74" w:rsidP="00470C74">
      <w:pPr>
        <w:spacing w:after="0" w:line="240" w:lineRule="auto"/>
        <w:jc w:val="both"/>
        <w:rPr>
          <w:rFonts w:ascii="Times New Roman" w:hAnsi="Times New Roman"/>
          <w:sz w:val="26"/>
          <w:szCs w:val="26"/>
        </w:rPr>
      </w:pPr>
      <w:r>
        <w:rPr>
          <w:rFonts w:ascii="Times New Roman" w:hAnsi="Times New Roman"/>
          <w:sz w:val="26"/>
          <w:szCs w:val="26"/>
        </w:rPr>
        <w:t xml:space="preserve">       1. Информацию о ходе выполнения муниципальной программы «Развитие физической культуры и спорта в Копейском городском округе» в 2023 году принять к сведению (прилагается).</w:t>
      </w:r>
    </w:p>
    <w:p w:rsidR="00470C74" w:rsidRPr="00A05956" w:rsidRDefault="00470C74" w:rsidP="00470C74">
      <w:pPr>
        <w:spacing w:after="0" w:line="240" w:lineRule="auto"/>
        <w:jc w:val="both"/>
        <w:rPr>
          <w:rFonts w:ascii="Times New Roman" w:hAnsi="Times New Roman"/>
          <w:sz w:val="26"/>
          <w:szCs w:val="26"/>
        </w:rPr>
      </w:pPr>
      <w:r>
        <w:rPr>
          <w:rFonts w:ascii="Times New Roman" w:hAnsi="Times New Roman"/>
          <w:sz w:val="26"/>
          <w:szCs w:val="26"/>
        </w:rPr>
        <w:t xml:space="preserve">       2.  Постоянной комиссии Собрания депутатов Копейского городского округа по социальной и молодежной политике продолжить в 2024 году контроль исполнения муниципальной программы «Развитие физической культуры и спорта в Копейском городском округе».</w:t>
      </w:r>
    </w:p>
    <w:p w:rsidR="00470C74" w:rsidRPr="00A05956" w:rsidRDefault="00470C74" w:rsidP="00470C74">
      <w:pPr>
        <w:spacing w:after="0" w:line="240" w:lineRule="auto"/>
        <w:jc w:val="both"/>
        <w:rPr>
          <w:rFonts w:ascii="Times New Roman" w:hAnsi="Times New Roman"/>
          <w:sz w:val="26"/>
          <w:szCs w:val="26"/>
        </w:rPr>
      </w:pPr>
    </w:p>
    <w:p w:rsidR="00470C74" w:rsidRDefault="00470C74" w:rsidP="00470C74">
      <w:pPr>
        <w:spacing w:after="0" w:line="240" w:lineRule="auto"/>
        <w:jc w:val="both"/>
        <w:rPr>
          <w:rFonts w:ascii="Times New Roman" w:hAnsi="Times New Roman"/>
          <w:sz w:val="26"/>
          <w:szCs w:val="26"/>
        </w:rPr>
      </w:pPr>
    </w:p>
    <w:p w:rsidR="00470C74" w:rsidRDefault="00470C74" w:rsidP="00470C74">
      <w:pPr>
        <w:spacing w:after="0" w:line="240" w:lineRule="auto"/>
        <w:jc w:val="both"/>
        <w:rPr>
          <w:rFonts w:ascii="Times New Roman" w:hAnsi="Times New Roman"/>
          <w:sz w:val="26"/>
          <w:szCs w:val="26"/>
        </w:rPr>
      </w:pPr>
    </w:p>
    <w:p w:rsidR="00470C74" w:rsidRDefault="00470C74" w:rsidP="00470C74">
      <w:pPr>
        <w:spacing w:after="0" w:line="240" w:lineRule="auto"/>
        <w:jc w:val="both"/>
        <w:rPr>
          <w:rFonts w:ascii="Times New Roman" w:hAnsi="Times New Roman"/>
          <w:sz w:val="26"/>
          <w:szCs w:val="26"/>
        </w:rPr>
      </w:pPr>
      <w:r>
        <w:rPr>
          <w:rFonts w:ascii="Times New Roman" w:hAnsi="Times New Roman"/>
          <w:sz w:val="26"/>
          <w:szCs w:val="26"/>
        </w:rPr>
        <w:t>Председатель Собрания депутатов</w:t>
      </w:r>
    </w:p>
    <w:p w:rsidR="00470C74" w:rsidRPr="00A05956" w:rsidRDefault="00470C74" w:rsidP="00470C74">
      <w:pPr>
        <w:spacing w:after="0" w:line="240" w:lineRule="auto"/>
        <w:jc w:val="both"/>
        <w:rPr>
          <w:rFonts w:ascii="Times New Roman" w:hAnsi="Times New Roman"/>
          <w:sz w:val="26"/>
          <w:szCs w:val="26"/>
        </w:rPr>
      </w:pPr>
      <w:r>
        <w:rPr>
          <w:rFonts w:ascii="Times New Roman" w:hAnsi="Times New Roman"/>
          <w:sz w:val="26"/>
          <w:szCs w:val="26"/>
        </w:rPr>
        <w:t xml:space="preserve">Копейского городского округа                                                                       Е.К. </w:t>
      </w:r>
      <w:proofErr w:type="spellStart"/>
      <w:r>
        <w:rPr>
          <w:rFonts w:ascii="Times New Roman" w:hAnsi="Times New Roman"/>
          <w:sz w:val="26"/>
          <w:szCs w:val="26"/>
        </w:rPr>
        <w:t>Гиске</w:t>
      </w:r>
      <w:proofErr w:type="spellEnd"/>
    </w:p>
    <w:p w:rsidR="00470C74" w:rsidRDefault="00470C74" w:rsidP="00470C74"/>
    <w:p w:rsidR="00470C74" w:rsidRDefault="00470C74" w:rsidP="00470C74"/>
    <w:p w:rsidR="00470C74" w:rsidRDefault="00470C74" w:rsidP="00470C74"/>
    <w:p w:rsidR="00470C74" w:rsidRDefault="00470C74" w:rsidP="00470C74"/>
    <w:p w:rsidR="00470C74" w:rsidRDefault="00470C74" w:rsidP="00470C74"/>
    <w:p w:rsidR="00470C74" w:rsidRDefault="00470C74" w:rsidP="00470C74"/>
    <w:p w:rsidR="00470C74" w:rsidRPr="00470C74" w:rsidRDefault="00470C74" w:rsidP="00470C74">
      <w:pPr>
        <w:tabs>
          <w:tab w:val="left" w:pos="3705"/>
        </w:tabs>
        <w:spacing w:after="0" w:line="240" w:lineRule="auto"/>
        <w:jc w:val="center"/>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lastRenderedPageBreak/>
        <w:t>Физическая культура и спорт.</w:t>
      </w:r>
    </w:p>
    <w:p w:rsidR="00470C74" w:rsidRPr="00470C74" w:rsidRDefault="00470C74" w:rsidP="00470C74">
      <w:pPr>
        <w:tabs>
          <w:tab w:val="left" w:pos="3705"/>
        </w:tabs>
        <w:spacing w:after="0" w:line="240" w:lineRule="auto"/>
        <w:jc w:val="both"/>
        <w:rPr>
          <w:rFonts w:ascii="Times New Roman" w:eastAsia="Times New Roman" w:hAnsi="Times New Roman" w:cs="Times New Roman"/>
          <w:sz w:val="28"/>
          <w:szCs w:val="28"/>
        </w:rPr>
      </w:pP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В Копейском городском округе особое внимание уделяется развитию физической культуры и спорта. По данным статистического отчета за 2023 год в  Копейске  регулярно  физической культурой  и  спортом  занимается  более 57,4 % населения.</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В состав управления физической культуры, спорта и туризма администрации входит:</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2 спортивных школы олимпийского резерва (СШОР):</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МБУ ДО «СШОР №2» (велоспорт);</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МБУ ДО «СШОР по боксу»;</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4 спортивные школы (СШ);</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МБУ ДО «СШ №1»  (легкая атлетика);</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МБУ ДО «СШ №3» (бокс);</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МБУ ДО «СШ №4» (футбол, настольный теннис, волейбол, лыжные гонки и стендовая стрельба»);</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МБУ ДО «СШ по дзюдо»;</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3 прочих учреждения:</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xml:space="preserve">- АУ «Хоккейная школа </w:t>
      </w:r>
      <w:proofErr w:type="spellStart"/>
      <w:r w:rsidRPr="00470C74">
        <w:rPr>
          <w:rFonts w:ascii="Times New Roman" w:eastAsia="Times New Roman" w:hAnsi="Times New Roman" w:cs="Times New Roman"/>
          <w:sz w:val="28"/>
          <w:szCs w:val="28"/>
        </w:rPr>
        <w:t>Картаева</w:t>
      </w:r>
      <w:proofErr w:type="spellEnd"/>
      <w:r w:rsidRPr="00470C74">
        <w:rPr>
          <w:rFonts w:ascii="Times New Roman" w:eastAsia="Times New Roman" w:hAnsi="Times New Roman" w:cs="Times New Roman"/>
          <w:sz w:val="28"/>
          <w:szCs w:val="28"/>
        </w:rPr>
        <w:t xml:space="preserve"> А.З.»;</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МУ «Спортивные сооружения Копейского городского округа»;</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МБУ «ФОК им. Э.Б. Булатова».</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В рамках финансирования муниципальной программы «Развитие физической культуры и спорта в Копейском городском округе» в 2023 году выделено финансирование в размере 200675,9 тыс. рублей (в т.ч. из федерального бюджета – 2230,75 тыс. рублей, из областного бюджета – 13462,85 тыс. рублей, из местного бюджета – 184980,3 тыс. рублей, инициативные платежи 2,0 тыс. рублей), фактически исполнено 200665,98 тыс. рублей (в т.ч. из федерального бюджета 2230,75 тыс. рублей, из областного бюджета – 13462,85 тыс. рублей, из местного бюджета 184970,38 тыс. рублей, инициативные платежи 2,0 тыс. рублей). Исполнение составило 99,99 % от выделенного финансирования.</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Если сравнивать финансирование сферы физической культуры и спорта, то прослеживается стабильное увеличение финансирования. Так,  в 2023 году увеличение финансирования составило 103,6% к 2022 году.</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xml:space="preserve">На финансовое обеспечение выполнения муниципального задания подведомственным учреждениям из бюджета городского округа в 2023 году направлено 150307,83 тыс. рублей. На содержание аппарата управления направлено 7004,95 тыс. рублей, исполнено 6995,05 тыс. рублей (остаток 9,9 тыс. руб.). На выполнение мероприятий в сфере физической культуры и спорта направлено 43363,12 тыс. рублей, в т. ч. 2230,75 тыс. рублей из федерального бюджета, 13157,25 тыс. рублей из областного бюджета, 27973,12 тыс. рублей из бюджета городского округа, 2,0 тыс. рублей из инициативных платежей; фактическое исполнение составило 43363,1  тыс. рублей (в т.ч. 2230,75 тыс. руб. из федерального бюджета, 13157,25 тыс. </w:t>
      </w:r>
      <w:r w:rsidRPr="00470C74">
        <w:rPr>
          <w:rFonts w:ascii="Times New Roman" w:eastAsia="Times New Roman" w:hAnsi="Times New Roman" w:cs="Times New Roman"/>
          <w:sz w:val="28"/>
          <w:szCs w:val="28"/>
        </w:rPr>
        <w:lastRenderedPageBreak/>
        <w:t>рублей из областного бюджета, 27973,1 тыс. рублей из местного бюджета, 2,0 тыс. рублей по инициативным платежам).</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Благодаря реализации муниципальной программы «Развитие физической культуры и спорта в Копейском городском округе» удалось достичь следующих показателей оценки эффективности деятельности органов местного самоуправления:</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увеличилась доля населения округа, систематически занимающегося физической культурой и спортом, в общей численности населения округа в возрасте от 3 до 79 лет с 32,68 процента в 2016 году до 57,4 % в 2023 году;</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увеличение доли учащихся и студентов, систематически занимающихся физической культурой и спортом, в общей численности учащихся и студентов округа с 58,44 процентов в 2016 году до 90 процентов в 2023 году.</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Муниципальная программа «Развитие физической культуры и спорта в Копейском городском округе» направлена на создание условий, обеспечивающих возможность жителям округа систематически заниматься физической культурой и спортом.</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В настоящее время жители городского округа занимаются 58 видами спорта (по данным статистического отчета 1-ФК).</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В 2023 году подготовлено 23 кандидатов в мастера спорта и 17 спортсменов первого спортивного разряда.</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Воспитанники спортивных школ ежегодно одерживают победы на соревнованиях различного уровня: 25-27 марта 2023 в Псебае Краснодарского края на финале Кубка России и всероссийских соревнованиях по велосипедному спорту (маунтинбайк) в гонке кросс-кантри с выбыванием победила  Марина Зорина. Также Марина Зорина заняла первое место и выиграла золотую медаль в гонке-</w:t>
      </w:r>
      <w:proofErr w:type="spellStart"/>
      <w:r w:rsidRPr="00470C74">
        <w:rPr>
          <w:rFonts w:ascii="Times New Roman" w:eastAsia="Times New Roman" w:hAnsi="Times New Roman" w:cs="Times New Roman"/>
          <w:sz w:val="28"/>
          <w:szCs w:val="28"/>
        </w:rPr>
        <w:t>критериум</w:t>
      </w:r>
      <w:proofErr w:type="spellEnd"/>
      <w:r w:rsidRPr="00470C74">
        <w:rPr>
          <w:rFonts w:ascii="Times New Roman" w:eastAsia="Times New Roman" w:hAnsi="Times New Roman" w:cs="Times New Roman"/>
          <w:sz w:val="28"/>
          <w:szCs w:val="28"/>
        </w:rPr>
        <w:t xml:space="preserve"> на первенстве России и Всероссийских соревнованиях среди девушек 15-16 лет.</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xml:space="preserve"> На всероссийских соревнованиях по боксу в городе Кургане 1 место занял воспитанник МБУ ДО «СШОР по боксу» Александр Тыщенко.</w:t>
      </w:r>
      <w:r w:rsidRPr="00470C74">
        <w:rPr>
          <w:rFonts w:ascii="Times New Roman" w:eastAsia="Times New Roman" w:hAnsi="Times New Roman" w:cs="Times New Roman"/>
          <w:sz w:val="24"/>
          <w:szCs w:val="24"/>
        </w:rPr>
        <w:t xml:space="preserve"> </w:t>
      </w:r>
      <w:r w:rsidRPr="00470C74">
        <w:rPr>
          <w:rFonts w:ascii="Times New Roman" w:eastAsia="Times New Roman" w:hAnsi="Times New Roman" w:cs="Times New Roman"/>
          <w:sz w:val="28"/>
          <w:szCs w:val="28"/>
        </w:rPr>
        <w:t>Михаил Степанов стал единственным спортсменом из сборной команды Челябинской области в первенстве России среди юношей в возрасте 13-14 лет, кому удалось завоевать бронзовую награду. Боксер выступал в весовой категории до 40 кг и провел на ринге 4 боя. Выиграв все предварительные встречи, Миша уступил только полуфинал более опытному сопернику и заслуженно стал обладателем награды с бронзовым отливом.</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xml:space="preserve">В 21 Спартакиаде учащихся Челябинской области «Олимпийские надежды Южного Урала» по легкой атлетике статус «Олимпийских надежд» подтвердили воспитанники МБУ ДО «СШ №1». Сразу две медали высшего достоинства завоевала Ксения </w:t>
      </w:r>
      <w:proofErr w:type="spellStart"/>
      <w:r w:rsidRPr="00470C74">
        <w:rPr>
          <w:rFonts w:ascii="Times New Roman" w:eastAsia="Times New Roman" w:hAnsi="Times New Roman" w:cs="Times New Roman"/>
          <w:sz w:val="28"/>
          <w:szCs w:val="28"/>
        </w:rPr>
        <w:t>Реберг</w:t>
      </w:r>
      <w:proofErr w:type="spellEnd"/>
      <w:r w:rsidRPr="00470C74">
        <w:rPr>
          <w:rFonts w:ascii="Times New Roman" w:eastAsia="Times New Roman" w:hAnsi="Times New Roman" w:cs="Times New Roman"/>
          <w:sz w:val="28"/>
          <w:szCs w:val="28"/>
        </w:rPr>
        <w:t>, выигравшая толкание ядра и метание копья. По две медали завоевали Артемий Лавриненко (1 место в прыжке с шестом и 3 место в беге на 800 метров) и Данила Лунев (1 место в тройном прыжке и 2 место в метании копья).</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xml:space="preserve">На всероссийских соревнованиях по прыжкам в высоту и с шестом памяти Юрия Лукашевича и Вячеслава Середкина в категории до 18 лет </w:t>
      </w:r>
      <w:r w:rsidRPr="00470C74">
        <w:rPr>
          <w:rFonts w:ascii="Times New Roman" w:eastAsia="Times New Roman" w:hAnsi="Times New Roman" w:cs="Times New Roman"/>
          <w:sz w:val="28"/>
          <w:szCs w:val="28"/>
        </w:rPr>
        <w:lastRenderedPageBreak/>
        <w:t xml:space="preserve">серебряную медаль завоевала наша прыгунья с шестом София Масюк, у юношей медаль такого же достоинства выиграл Александр </w:t>
      </w:r>
      <w:proofErr w:type="spellStart"/>
      <w:r w:rsidRPr="00470C74">
        <w:rPr>
          <w:rFonts w:ascii="Times New Roman" w:eastAsia="Times New Roman" w:hAnsi="Times New Roman" w:cs="Times New Roman"/>
          <w:sz w:val="28"/>
          <w:szCs w:val="28"/>
        </w:rPr>
        <w:t>Махнутин</w:t>
      </w:r>
      <w:proofErr w:type="spellEnd"/>
      <w:r w:rsidRPr="00470C74">
        <w:rPr>
          <w:rFonts w:ascii="Times New Roman" w:eastAsia="Times New Roman" w:hAnsi="Times New Roman" w:cs="Times New Roman"/>
          <w:sz w:val="28"/>
          <w:szCs w:val="28"/>
        </w:rPr>
        <w:t>. В возрастной категории до 20 лет победил Дмитрий Крылов.</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В Адлере на командном чемпионате России по легкоатлетическим многоборьям у юниоров до 20 лет с большим преимуществом золотую медаль в 10-борье с результатом 6890 очков завоевал учащийся СШОР№1, кандидат в мастера спорта, многократный победитель первенств России Роман Борисов.</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Для обеспечения участия в соревнованиях, а также приобретения спортивного инвентаря и оборудования выделяется финансовая поддержка из областного бюджета в размере 1498,9 тыс. рублей (</w:t>
      </w:r>
      <w:proofErr w:type="spellStart"/>
      <w:r w:rsidRPr="00470C74">
        <w:rPr>
          <w:rFonts w:ascii="Times New Roman" w:eastAsia="Times New Roman" w:hAnsi="Times New Roman" w:cs="Times New Roman"/>
          <w:sz w:val="28"/>
          <w:szCs w:val="28"/>
        </w:rPr>
        <w:t>софинансирование</w:t>
      </w:r>
      <w:proofErr w:type="spellEnd"/>
      <w:r w:rsidRPr="00470C74">
        <w:rPr>
          <w:rFonts w:ascii="Times New Roman" w:eastAsia="Times New Roman" w:hAnsi="Times New Roman" w:cs="Times New Roman"/>
          <w:sz w:val="28"/>
          <w:szCs w:val="28"/>
        </w:rPr>
        <w:t xml:space="preserve"> – 15 тыс. рублей) для спортсменов по легкой атлетике и велоспорту. На данные средства были приобретены: барьер универсальный, ядро, планка для прыжков в высоту, копье, велосипедные туфли, запасные части для велосипедов и т.п. </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xml:space="preserve">Для всех спортивных школ городского округа в 2023 году выделялось финансирование из местного бюджета для оплаты </w:t>
      </w:r>
      <w:proofErr w:type="spellStart"/>
      <w:r w:rsidRPr="00470C74">
        <w:rPr>
          <w:rFonts w:ascii="Times New Roman" w:eastAsia="Times New Roman" w:hAnsi="Times New Roman" w:cs="Times New Roman"/>
          <w:sz w:val="28"/>
          <w:szCs w:val="28"/>
        </w:rPr>
        <w:t>оргвзносов</w:t>
      </w:r>
      <w:proofErr w:type="spellEnd"/>
      <w:r w:rsidRPr="00470C74">
        <w:rPr>
          <w:rFonts w:ascii="Times New Roman" w:eastAsia="Times New Roman" w:hAnsi="Times New Roman" w:cs="Times New Roman"/>
          <w:sz w:val="28"/>
          <w:szCs w:val="28"/>
        </w:rPr>
        <w:t xml:space="preserve"> и участия в соревнованиях различного уровня в размере 1001,24 тыс. рублей.</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В течение 2023 года было проведено 84 физкультурно-оздоровительных и спортивно-массовых мероприятия, такие как Лыжня России – 2023, Традиционная легкоатлетическая эстафета и велогонка на призы администрации Копейского городского округа и газеты «Копейский рабочий»,  53 Всероссийские соревнования по боксу класса «А» памяти дважды героя Советского Союза С.В. Хохрякова и другие, на которые было направлено 2877,52 тыс. рублей, в том числе 2777,52 тыс. рублей из бюджета городского округа и 100,0 тыс. рублей из областного бюджета.</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xml:space="preserve">С 2015 года большое внимание уделяется внедрению Всероссийского физкультурно-спортивного комплекса «Готов к труду и обороне». В Копейске создан «Центр тестирования ГТО», который находится на базе спортивной школы №1 (пер. Свободы, 2), где каждый желающий может принять участие в сдаче нормативов испытаний (тестов). </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В 2023 году приняли участие в выполнении нормативов испытаний (тестов) 3221 человек, выполнили нормативы – 2902 человек. Для целей проведения тестирования было направлено 5,98 тыс. рублей на проведение мероприятий.</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xml:space="preserve">В целях участия автономной некоммерческой организации «Мини-футбольный клуб «Сигма-К» в первенстве России </w:t>
      </w:r>
      <w:proofErr w:type="gramStart"/>
      <w:r w:rsidRPr="00470C74">
        <w:rPr>
          <w:rFonts w:ascii="Times New Roman" w:eastAsia="Times New Roman" w:hAnsi="Times New Roman" w:cs="Times New Roman"/>
          <w:sz w:val="28"/>
          <w:szCs w:val="28"/>
        </w:rPr>
        <w:t>в высшей лиги</w:t>
      </w:r>
      <w:proofErr w:type="gramEnd"/>
      <w:r w:rsidRPr="00470C74">
        <w:rPr>
          <w:rFonts w:ascii="Times New Roman" w:eastAsia="Times New Roman" w:hAnsi="Times New Roman" w:cs="Times New Roman"/>
          <w:sz w:val="28"/>
          <w:szCs w:val="28"/>
        </w:rPr>
        <w:t xml:space="preserve"> в 2023 году было выделено 2000,0 тыс. рублей из бюджета городского округа на содержание, развитие и поддержку АНО «Мини-футбольный клуб «Сигма-К». В турнирной таблице игр </w:t>
      </w:r>
      <w:r w:rsidRPr="00470C74">
        <w:rPr>
          <w:rFonts w:ascii="Times New Roman" w:eastAsia="Times New Roman" w:hAnsi="Times New Roman" w:cs="Times New Roman"/>
          <w:sz w:val="28"/>
          <w:szCs w:val="28"/>
          <w:lang w:val="en-US"/>
        </w:rPr>
        <w:t>PARI</w:t>
      </w:r>
      <w:r w:rsidRPr="00470C74">
        <w:rPr>
          <w:rFonts w:ascii="Times New Roman" w:eastAsia="Times New Roman" w:hAnsi="Times New Roman" w:cs="Times New Roman"/>
          <w:sz w:val="28"/>
          <w:szCs w:val="28"/>
        </w:rPr>
        <w:t>-Высшая лига, конференция «Восток» команда «Сигма-К» находится на 10 месте.</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xml:space="preserve">Для увеличения количества занимающихся физической культурой и спортом из областного бюджета выделялась субсидия на оплату услуг 5 специалистов по организации физкультурно-оздоровительной и спортивно-массовой работы с детьми и молодежью от 6 до 18 лет в размере 880,5 тыс. </w:t>
      </w:r>
      <w:r w:rsidRPr="00470C74">
        <w:rPr>
          <w:rFonts w:ascii="Times New Roman" w:eastAsia="Times New Roman" w:hAnsi="Times New Roman" w:cs="Times New Roman"/>
          <w:sz w:val="28"/>
          <w:szCs w:val="28"/>
        </w:rPr>
        <w:lastRenderedPageBreak/>
        <w:t>рублей (</w:t>
      </w:r>
      <w:proofErr w:type="spellStart"/>
      <w:r w:rsidRPr="00470C74">
        <w:rPr>
          <w:rFonts w:ascii="Times New Roman" w:eastAsia="Times New Roman" w:hAnsi="Times New Roman" w:cs="Times New Roman"/>
          <w:sz w:val="28"/>
          <w:szCs w:val="28"/>
        </w:rPr>
        <w:t>софинансирование</w:t>
      </w:r>
      <w:proofErr w:type="spellEnd"/>
      <w:r w:rsidRPr="00470C74">
        <w:rPr>
          <w:rFonts w:ascii="Times New Roman" w:eastAsia="Times New Roman" w:hAnsi="Times New Roman" w:cs="Times New Roman"/>
          <w:sz w:val="28"/>
          <w:szCs w:val="28"/>
        </w:rPr>
        <w:t xml:space="preserve"> – 110,1 тыс. рублей) по 1 специалисту по видам спорта велосипедный спорт, баскетбол, </w:t>
      </w:r>
      <w:proofErr w:type="gramStart"/>
      <w:r w:rsidRPr="00470C74">
        <w:rPr>
          <w:rFonts w:ascii="Times New Roman" w:eastAsia="Times New Roman" w:hAnsi="Times New Roman" w:cs="Times New Roman"/>
          <w:sz w:val="28"/>
          <w:szCs w:val="28"/>
        </w:rPr>
        <w:t>бокс  и</w:t>
      </w:r>
      <w:proofErr w:type="gramEnd"/>
      <w:r w:rsidRPr="00470C74">
        <w:rPr>
          <w:rFonts w:ascii="Times New Roman" w:eastAsia="Times New Roman" w:hAnsi="Times New Roman" w:cs="Times New Roman"/>
          <w:sz w:val="28"/>
          <w:szCs w:val="28"/>
        </w:rPr>
        <w:t xml:space="preserve"> 2 специалиста по легкой атлетике.</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В соответствии с национальным проектом «Демография», региональным проектом «Спорт-норма жизни», муниципальной программой «Развитие физической культуры и спорта в Копейском городском округе» в 2023 году выделялись субсидии:</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xml:space="preserve">1) на оказание государственной поддержки организаций, входящих в систему спортивной подготовки в размере 1527,0 тыс. рублей (в том числе 1096,7 тыс. рублей из федерального бюджета; 291,5 тыс. рублей из областного бюджета; 138,8 тыс. рублей из местного бюджета). Данные средства были направлены МБУ ДО «СШОР №2» на приобретение велосипедов, </w:t>
      </w:r>
      <w:proofErr w:type="spellStart"/>
      <w:r w:rsidRPr="00470C74">
        <w:rPr>
          <w:rFonts w:ascii="Times New Roman" w:eastAsia="Times New Roman" w:hAnsi="Times New Roman" w:cs="Times New Roman"/>
          <w:sz w:val="28"/>
          <w:szCs w:val="28"/>
        </w:rPr>
        <w:t>велокомпьютеров</w:t>
      </w:r>
      <w:proofErr w:type="spellEnd"/>
      <w:r w:rsidRPr="00470C74">
        <w:rPr>
          <w:rFonts w:ascii="Times New Roman" w:eastAsia="Times New Roman" w:hAnsi="Times New Roman" w:cs="Times New Roman"/>
          <w:sz w:val="28"/>
          <w:szCs w:val="28"/>
        </w:rPr>
        <w:t xml:space="preserve"> с функцией монитора сердечного ритма и мощности </w:t>
      </w:r>
      <w:proofErr w:type="spellStart"/>
      <w:r w:rsidRPr="00470C74">
        <w:rPr>
          <w:rFonts w:ascii="Times New Roman" w:eastAsia="Times New Roman" w:hAnsi="Times New Roman" w:cs="Times New Roman"/>
          <w:sz w:val="28"/>
          <w:szCs w:val="28"/>
        </w:rPr>
        <w:t>педалирования</w:t>
      </w:r>
      <w:proofErr w:type="spellEnd"/>
      <w:r w:rsidRPr="00470C74">
        <w:rPr>
          <w:rFonts w:ascii="Times New Roman" w:eastAsia="Times New Roman" w:hAnsi="Times New Roman" w:cs="Times New Roman"/>
          <w:sz w:val="28"/>
          <w:szCs w:val="28"/>
        </w:rPr>
        <w:t xml:space="preserve">, </w:t>
      </w:r>
      <w:proofErr w:type="spellStart"/>
      <w:r w:rsidRPr="00470C74">
        <w:rPr>
          <w:rFonts w:ascii="Times New Roman" w:eastAsia="Times New Roman" w:hAnsi="Times New Roman" w:cs="Times New Roman"/>
          <w:sz w:val="28"/>
          <w:szCs w:val="28"/>
        </w:rPr>
        <w:t>велостанков</w:t>
      </w:r>
      <w:proofErr w:type="spellEnd"/>
      <w:r w:rsidRPr="00470C74">
        <w:rPr>
          <w:rFonts w:ascii="Times New Roman" w:eastAsia="Times New Roman" w:hAnsi="Times New Roman" w:cs="Times New Roman"/>
          <w:sz w:val="28"/>
          <w:szCs w:val="28"/>
        </w:rPr>
        <w:t>.</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2)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в размере 1193,1 тыс. рублей (в том числе 1134,05 тыс. рублей из федерального бюджета; 47,25 тыс. рублей из областного бюджета; 11,8 тыс. рублей из местного бюджета). Данные средства были направлены МБУ «СШОР №2» на приобретение велосипедов.</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В рамках реализации государственной программы «Развитие физической культуры и спорта в Челябинской области» за счет средств областного и местного бюджетов:</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был приобретен в МУ «Спортивные сооружения КГО» спортивный инвентарь (коньки, лыжероллеры, роликовые коньки, велосипеды) на сумму 650,0 тыс. рублей из средств областного бюджета (</w:t>
      </w:r>
      <w:proofErr w:type="spellStart"/>
      <w:r w:rsidRPr="00470C74">
        <w:rPr>
          <w:rFonts w:ascii="Times New Roman" w:eastAsia="Times New Roman" w:hAnsi="Times New Roman" w:cs="Times New Roman"/>
          <w:sz w:val="28"/>
          <w:szCs w:val="28"/>
        </w:rPr>
        <w:t>софинансирование</w:t>
      </w:r>
      <w:proofErr w:type="spellEnd"/>
      <w:r w:rsidRPr="00470C74">
        <w:rPr>
          <w:rFonts w:ascii="Times New Roman" w:eastAsia="Times New Roman" w:hAnsi="Times New Roman" w:cs="Times New Roman"/>
          <w:sz w:val="28"/>
          <w:szCs w:val="28"/>
        </w:rPr>
        <w:t xml:space="preserve"> из средств городского округа составляет 6,5 тыс. рублей)</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было приобретено в МБУ «ФОК им. Э.Б. Булатова» спортивное оборудование (стойка баскетбольная игровая) и спортивный инвентарь на сумму 650,0 тыс. рублей из областного бюджета, 6,5 тыс. рублей из бюджета городского округа.</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xml:space="preserve">В рамках реализации в 2023 году инициативных проектов на общую сумму 5700,0 тыс. рублей (в том числе 5692,3 тыс. рублей из областного бюджета, 5,7 тыс. рублей из местного бюджета, 2,0 тыс. рублей за счет инициативных платежей) были выполнены мероприятия по инициативному проекту «Спортивно-культурный комплекс ТОС </w:t>
      </w:r>
      <w:proofErr w:type="spellStart"/>
      <w:r w:rsidRPr="00470C74">
        <w:rPr>
          <w:rFonts w:ascii="Times New Roman" w:eastAsia="Times New Roman" w:hAnsi="Times New Roman" w:cs="Times New Roman"/>
          <w:sz w:val="28"/>
          <w:szCs w:val="28"/>
        </w:rPr>
        <w:t>Козырево</w:t>
      </w:r>
      <w:proofErr w:type="spellEnd"/>
      <w:r w:rsidRPr="00470C74">
        <w:rPr>
          <w:rFonts w:ascii="Times New Roman" w:eastAsia="Times New Roman" w:hAnsi="Times New Roman" w:cs="Times New Roman"/>
          <w:sz w:val="28"/>
          <w:szCs w:val="28"/>
        </w:rPr>
        <w:t xml:space="preserve">». </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В 2023 году на ремонт объектов спорта выделялось финансирование в размере 11616,93 тыс. рублей, в том числе:</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ремонт БМХ-площадки, установка забора возле БМХ (ул.Борьбы, 28) на сумму 673,5 тыс. рублей;</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установка забора на стадионе Химик на сумму 254,0 тыс. рублей;</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установка освещения хоккейной коробки (Короленко, 6) на сумму 451,4 тыс. рублей;</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lastRenderedPageBreak/>
        <w:t>- ремонт спортивного зала в пос. Бажова на сумму 320,0 тыс. рублей;</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ремонт крыльца, мягкой кровли, замена оконных блоков, ремонт 2 душевых и санитарной комнаты, уличного освещения и установка забора в МБУ «СШ № 1» на общую сумму 2239,1 тыс. рублей;</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установка сдвижных ворот в МБУ «СШ № 2» на сумму 196,0 тыс. рублей;</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ремонт системы пожарной сигнализации в МБУ «СШОР по боксу» на сумму 180,0 тыс. рублей;</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xml:space="preserve">- ремонт помещения спортивной школы в пос. Потанино (ремонт душевой, </w:t>
      </w:r>
      <w:proofErr w:type="spellStart"/>
      <w:r w:rsidRPr="00470C74">
        <w:rPr>
          <w:rFonts w:ascii="Times New Roman" w:eastAsia="Times New Roman" w:hAnsi="Times New Roman" w:cs="Times New Roman"/>
          <w:sz w:val="28"/>
          <w:szCs w:val="28"/>
        </w:rPr>
        <w:t>отмостка</w:t>
      </w:r>
      <w:proofErr w:type="spellEnd"/>
      <w:r w:rsidRPr="00470C74">
        <w:rPr>
          <w:rFonts w:ascii="Times New Roman" w:eastAsia="Times New Roman" w:hAnsi="Times New Roman" w:cs="Times New Roman"/>
          <w:sz w:val="28"/>
          <w:szCs w:val="28"/>
        </w:rPr>
        <w:t>, замена окон) на общую сумму 902,1 тыс. рублей;</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замена оконных блоков в МУ «Спортивные сооружения КГО» на сумму 117,5 тыс. рублей и работы по проектированию и монтажу АПС (Крымская, 26) на сумму 83,3 тыс. рублей;</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в конце года выделены средства МБУ «СШ по дзюдо» на ремонт кровли в размере 6200,0 тыс. рублей (ремонтные работы будут в 2024 году).</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Также в 2023 году выделялось финансирование на подготовку проектно-сметной документации в размере 359,56 тыс. рублей.</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В 2023 году на совершенствование спортивной инфраструктуры и материально-технической базы для занятий физической культурой и спортом было направлено 10682,4 тыс. рублей, в том числе 7448,9 тыс. рублей из бюджета городского округа и 3233,5 тыс. рублей из областного бюджета. За счет выделенных средств были приобретены:</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звукоусиливающее оборудование, снегоуборщик и  мини-трактор Русич в ФОК на общую сумму 1779,7 тыс. рублей;</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спортивная экипировка для СШ №4 на сумму 200,0 тыс. рублей;</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в СШ по дзюдо приобретены татами и тренажеры на общую сумму 1986,2 тыс. рублей;</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спортивный инвентарь в СШОР по боксу на сумму 421,5 тыс. рублей;</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мебель, спортивный и хозяйственный инвентарь, трактор для МУ «Спортивные сооружения КГО» на общую сумму 3426,5 тыс. рублей;</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экран защиты зрителей для Хоккейной школы на сумму 103,8 тыс. рублей;</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xml:space="preserve">- в декабре выделено 2500,0 тыс. рублей на обустройство </w:t>
      </w:r>
      <w:proofErr w:type="spellStart"/>
      <w:r w:rsidRPr="00470C74">
        <w:rPr>
          <w:rFonts w:ascii="Times New Roman" w:eastAsia="Times New Roman" w:hAnsi="Times New Roman" w:cs="Times New Roman"/>
          <w:sz w:val="28"/>
          <w:szCs w:val="28"/>
        </w:rPr>
        <w:t>скейт</w:t>
      </w:r>
      <w:proofErr w:type="spellEnd"/>
      <w:r w:rsidRPr="00470C74">
        <w:rPr>
          <w:rFonts w:ascii="Times New Roman" w:eastAsia="Times New Roman" w:hAnsi="Times New Roman" w:cs="Times New Roman"/>
          <w:sz w:val="28"/>
          <w:szCs w:val="28"/>
        </w:rPr>
        <w:t xml:space="preserve">-парка в пос. </w:t>
      </w:r>
      <w:proofErr w:type="spellStart"/>
      <w:r w:rsidRPr="00470C74">
        <w:rPr>
          <w:rFonts w:ascii="Times New Roman" w:eastAsia="Times New Roman" w:hAnsi="Times New Roman" w:cs="Times New Roman"/>
          <w:sz w:val="28"/>
          <w:szCs w:val="28"/>
        </w:rPr>
        <w:t>Старокамышинск</w:t>
      </w:r>
      <w:proofErr w:type="spellEnd"/>
      <w:r w:rsidRPr="00470C74">
        <w:rPr>
          <w:rFonts w:ascii="Times New Roman" w:eastAsia="Times New Roman" w:hAnsi="Times New Roman" w:cs="Times New Roman"/>
          <w:sz w:val="28"/>
          <w:szCs w:val="28"/>
        </w:rPr>
        <w:t xml:space="preserve"> (конкурсная процедура состоится в апреле 2024 года).</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На повышение квалификации тренеров, тренеров-преподавателей муниципальных учреждений, реализующих программы спортивной подготовки и дополнительные образовательные программы спортивной подготовки в 2023 году было направлено 30,0 тыс. рублей из областного бюджета (</w:t>
      </w:r>
      <w:proofErr w:type="spellStart"/>
      <w:r w:rsidRPr="00470C74">
        <w:rPr>
          <w:rFonts w:ascii="Times New Roman" w:eastAsia="Times New Roman" w:hAnsi="Times New Roman" w:cs="Times New Roman"/>
          <w:sz w:val="28"/>
          <w:szCs w:val="28"/>
        </w:rPr>
        <w:t>софинансирование</w:t>
      </w:r>
      <w:proofErr w:type="spellEnd"/>
      <w:r w:rsidRPr="00470C74">
        <w:rPr>
          <w:rFonts w:ascii="Times New Roman" w:eastAsia="Times New Roman" w:hAnsi="Times New Roman" w:cs="Times New Roman"/>
          <w:sz w:val="28"/>
          <w:szCs w:val="28"/>
        </w:rPr>
        <w:t xml:space="preserve"> 3,0 тыс. рублей из бюджета городского округа)</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Перспективными направлениями на 2024 год и плановый период 2025-2026 г. определены:</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lastRenderedPageBreak/>
        <w:t>1) прохождение государственной экспертизы и получение положительного заключения проектно-сметной документации по ФСК по адресу: г. Копейск, ул. Жданова, 26;</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highlight w:val="yellow"/>
        </w:rPr>
      </w:pPr>
      <w:r w:rsidRPr="00470C74">
        <w:rPr>
          <w:rFonts w:ascii="Times New Roman" w:eastAsia="Times New Roman" w:hAnsi="Times New Roman" w:cs="Times New Roman"/>
          <w:sz w:val="28"/>
          <w:szCs w:val="28"/>
        </w:rPr>
        <w:t xml:space="preserve">2) обустройство </w:t>
      </w:r>
      <w:proofErr w:type="spellStart"/>
      <w:r w:rsidRPr="00470C74">
        <w:rPr>
          <w:rFonts w:ascii="Times New Roman" w:eastAsia="Times New Roman" w:hAnsi="Times New Roman" w:cs="Times New Roman"/>
          <w:sz w:val="28"/>
          <w:szCs w:val="28"/>
        </w:rPr>
        <w:t>скейт</w:t>
      </w:r>
      <w:proofErr w:type="spellEnd"/>
      <w:r w:rsidRPr="00470C74">
        <w:rPr>
          <w:rFonts w:ascii="Times New Roman" w:eastAsia="Times New Roman" w:hAnsi="Times New Roman" w:cs="Times New Roman"/>
          <w:sz w:val="28"/>
          <w:szCs w:val="28"/>
        </w:rPr>
        <w:t xml:space="preserve">-парка в пос. </w:t>
      </w:r>
      <w:proofErr w:type="spellStart"/>
      <w:r w:rsidRPr="00470C74">
        <w:rPr>
          <w:rFonts w:ascii="Times New Roman" w:eastAsia="Times New Roman" w:hAnsi="Times New Roman" w:cs="Times New Roman"/>
          <w:sz w:val="28"/>
          <w:szCs w:val="28"/>
        </w:rPr>
        <w:t>Старокамышинск</w:t>
      </w:r>
      <w:proofErr w:type="spellEnd"/>
      <w:r w:rsidRPr="00470C74">
        <w:rPr>
          <w:rFonts w:ascii="Times New Roman" w:eastAsia="Times New Roman" w:hAnsi="Times New Roman" w:cs="Times New Roman"/>
          <w:sz w:val="28"/>
          <w:szCs w:val="28"/>
        </w:rPr>
        <w:t>;</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3) ремонт кровли в МБУ ДО «СШ по дзюдо»;</w:t>
      </w:r>
    </w:p>
    <w:p w:rsidR="00470C74" w:rsidRPr="00470C74" w:rsidRDefault="00470C74" w:rsidP="00470C74">
      <w:pPr>
        <w:tabs>
          <w:tab w:val="left" w:pos="3705"/>
        </w:tabs>
        <w:spacing w:after="0" w:line="240" w:lineRule="auto"/>
        <w:ind w:firstLine="851"/>
        <w:jc w:val="both"/>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4) разработка проекта на строительство ледового дворца в Копейском городском округе.</w:t>
      </w:r>
    </w:p>
    <w:p w:rsidR="00470C74" w:rsidRPr="00470C74" w:rsidRDefault="00470C74" w:rsidP="00470C74">
      <w:pPr>
        <w:spacing w:after="0" w:line="240" w:lineRule="auto"/>
        <w:rPr>
          <w:rFonts w:ascii="Times New Roman" w:eastAsia="Times New Roman" w:hAnsi="Times New Roman" w:cs="Times New Roman"/>
          <w:sz w:val="28"/>
          <w:szCs w:val="28"/>
        </w:rPr>
      </w:pPr>
    </w:p>
    <w:p w:rsidR="00470C74" w:rsidRPr="00470C74" w:rsidRDefault="00470C74" w:rsidP="00470C74">
      <w:pPr>
        <w:spacing w:after="0" w:line="240" w:lineRule="auto"/>
        <w:rPr>
          <w:rFonts w:ascii="Times New Roman" w:eastAsia="Times New Roman" w:hAnsi="Times New Roman" w:cs="Times New Roman"/>
          <w:sz w:val="28"/>
          <w:szCs w:val="28"/>
        </w:rPr>
      </w:pPr>
    </w:p>
    <w:p w:rsidR="00470C74" w:rsidRPr="00470C74" w:rsidRDefault="00470C74" w:rsidP="00470C74">
      <w:pPr>
        <w:spacing w:after="0" w:line="240" w:lineRule="auto"/>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Начальник   управления физической культуры,</w:t>
      </w:r>
    </w:p>
    <w:p w:rsidR="00470C74" w:rsidRPr="00470C74" w:rsidRDefault="00470C74" w:rsidP="00470C74">
      <w:pPr>
        <w:spacing w:after="0" w:line="240" w:lineRule="auto"/>
        <w:rPr>
          <w:rFonts w:ascii="Times New Roman" w:eastAsia="Times New Roman" w:hAnsi="Times New Roman" w:cs="Times New Roman"/>
          <w:sz w:val="28"/>
          <w:szCs w:val="28"/>
        </w:rPr>
      </w:pPr>
      <w:r w:rsidRPr="00470C74">
        <w:rPr>
          <w:rFonts w:ascii="Times New Roman" w:eastAsia="Times New Roman" w:hAnsi="Times New Roman" w:cs="Times New Roman"/>
          <w:sz w:val="28"/>
          <w:szCs w:val="28"/>
        </w:rPr>
        <w:t xml:space="preserve">спорта и туризма администрации                     </w:t>
      </w:r>
      <w:r>
        <w:rPr>
          <w:rFonts w:ascii="Times New Roman" w:eastAsia="Times New Roman" w:hAnsi="Times New Roman" w:cs="Times New Roman"/>
          <w:sz w:val="28"/>
          <w:szCs w:val="28"/>
        </w:rPr>
        <w:t xml:space="preserve">                             </w:t>
      </w:r>
      <w:r w:rsidRPr="00470C74">
        <w:rPr>
          <w:rFonts w:ascii="Times New Roman" w:eastAsia="Times New Roman" w:hAnsi="Times New Roman" w:cs="Times New Roman"/>
          <w:sz w:val="28"/>
          <w:szCs w:val="28"/>
        </w:rPr>
        <w:t xml:space="preserve"> И.В. </w:t>
      </w:r>
      <w:proofErr w:type="spellStart"/>
      <w:r w:rsidRPr="00470C74">
        <w:rPr>
          <w:rFonts w:ascii="Times New Roman" w:eastAsia="Times New Roman" w:hAnsi="Times New Roman" w:cs="Times New Roman"/>
          <w:sz w:val="28"/>
          <w:szCs w:val="28"/>
        </w:rPr>
        <w:t>Перемота</w:t>
      </w:r>
      <w:proofErr w:type="spellEnd"/>
    </w:p>
    <w:p w:rsidR="00470C74" w:rsidRPr="00470C74" w:rsidRDefault="00470C74" w:rsidP="00470C74">
      <w:pPr>
        <w:spacing w:after="0" w:line="240" w:lineRule="auto"/>
        <w:ind w:left="-851" w:right="708"/>
        <w:jc w:val="center"/>
        <w:rPr>
          <w:rFonts w:ascii="Times New Roman" w:eastAsia="Times New Roman" w:hAnsi="Times New Roman" w:cs="Times New Roman"/>
          <w:sz w:val="28"/>
          <w:szCs w:val="28"/>
        </w:rPr>
      </w:pPr>
    </w:p>
    <w:p w:rsidR="00470C74" w:rsidRPr="00470C74" w:rsidRDefault="00470C74" w:rsidP="00470C74">
      <w:pPr>
        <w:spacing w:after="0" w:line="240" w:lineRule="auto"/>
        <w:ind w:left="-851" w:right="708"/>
        <w:rPr>
          <w:rFonts w:ascii="Times New Roman" w:eastAsia="Times New Roman" w:hAnsi="Times New Roman" w:cs="Times New Roman"/>
          <w:sz w:val="28"/>
          <w:szCs w:val="28"/>
        </w:rPr>
      </w:pPr>
    </w:p>
    <w:p w:rsidR="00470C74" w:rsidRPr="00470C74" w:rsidRDefault="00470C74" w:rsidP="00470C74">
      <w:pPr>
        <w:spacing w:after="0" w:line="240" w:lineRule="auto"/>
        <w:ind w:left="-851" w:right="708"/>
        <w:rPr>
          <w:rFonts w:ascii="Times New Roman" w:eastAsia="Times New Roman" w:hAnsi="Times New Roman" w:cs="Times New Roman"/>
          <w:sz w:val="28"/>
          <w:szCs w:val="28"/>
        </w:rPr>
      </w:pPr>
    </w:p>
    <w:p w:rsidR="00470C74" w:rsidRPr="00470C74" w:rsidRDefault="00470C74" w:rsidP="00470C74">
      <w:pPr>
        <w:spacing w:after="0" w:line="240" w:lineRule="auto"/>
        <w:ind w:left="-851"/>
        <w:jc w:val="center"/>
        <w:rPr>
          <w:rFonts w:ascii="Times New Roman" w:eastAsia="Times New Roman" w:hAnsi="Times New Roman" w:cs="Times New Roman"/>
          <w:sz w:val="28"/>
          <w:szCs w:val="28"/>
        </w:rPr>
      </w:pPr>
    </w:p>
    <w:p w:rsidR="00470C74" w:rsidRPr="00470C74" w:rsidRDefault="00470C74" w:rsidP="00470C74">
      <w:pPr>
        <w:rPr>
          <w:rFonts w:ascii="Calibri" w:eastAsia="Times New Roman" w:hAnsi="Calibri" w:cs="Times New Roman"/>
          <w:lang w:eastAsia="en-US"/>
        </w:rPr>
      </w:pPr>
    </w:p>
    <w:p w:rsidR="00470C74" w:rsidRDefault="00470C74" w:rsidP="00470C74"/>
    <w:p w:rsidR="00470C74" w:rsidRDefault="00470C74" w:rsidP="00470C74"/>
    <w:p w:rsidR="00470C74" w:rsidRDefault="00470C74" w:rsidP="00470C74"/>
    <w:p w:rsidR="00470C74" w:rsidRDefault="00470C74" w:rsidP="00470C74"/>
    <w:p w:rsidR="00470C74" w:rsidRDefault="00470C74" w:rsidP="00470C74"/>
    <w:p w:rsidR="00470C74" w:rsidRDefault="00470C74" w:rsidP="00470C74"/>
    <w:p w:rsidR="00CD57B9" w:rsidRPr="00380852" w:rsidRDefault="00CD57B9" w:rsidP="00380852">
      <w:pPr>
        <w:spacing w:after="0"/>
        <w:jc w:val="center"/>
        <w:rPr>
          <w:rFonts w:ascii="Times New Roman" w:hAnsi="Times New Roman" w:cs="Times New Roman"/>
          <w:sz w:val="28"/>
          <w:szCs w:val="28"/>
        </w:rPr>
      </w:pPr>
    </w:p>
    <w:sectPr w:rsidR="00CD57B9" w:rsidRPr="00380852" w:rsidSect="00515B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2"/>
  </w:compat>
  <w:rsids>
    <w:rsidRoot w:val="000B7B52"/>
    <w:rsid w:val="0003307B"/>
    <w:rsid w:val="00040FCE"/>
    <w:rsid w:val="000B7B52"/>
    <w:rsid w:val="003013F7"/>
    <w:rsid w:val="00380852"/>
    <w:rsid w:val="00470C74"/>
    <w:rsid w:val="00515B44"/>
    <w:rsid w:val="00B676E9"/>
    <w:rsid w:val="00CC734E"/>
    <w:rsid w:val="00CD57B9"/>
    <w:rsid w:val="00D64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9BAF"/>
  <w15:docId w15:val="{75BC0A3C-2EAA-4E7D-947A-88E03E6B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B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B7B52"/>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0B7B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7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904891">
      <w:bodyDiv w:val="1"/>
      <w:marLeft w:val="0"/>
      <w:marRight w:val="0"/>
      <w:marTop w:val="0"/>
      <w:marBottom w:val="0"/>
      <w:divBdr>
        <w:top w:val="none" w:sz="0" w:space="0" w:color="auto"/>
        <w:left w:val="none" w:sz="0" w:space="0" w:color="auto"/>
        <w:bottom w:val="none" w:sz="0" w:space="0" w:color="auto"/>
        <w:right w:val="none" w:sz="0" w:space="0" w:color="auto"/>
      </w:divBdr>
    </w:div>
    <w:div w:id="137030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2187</Words>
  <Characters>12467</Characters>
  <Application>Microsoft Office Word</Application>
  <DocSecurity>0</DocSecurity>
  <Lines>103</Lines>
  <Paragraphs>29</Paragraphs>
  <ScaleCrop>false</ScaleCrop>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dc:creator>
  <cp:lastModifiedBy>User</cp:lastModifiedBy>
  <cp:revision>3</cp:revision>
  <cp:lastPrinted>2023-11-17T06:56:00Z</cp:lastPrinted>
  <dcterms:created xsi:type="dcterms:W3CDTF">2024-03-27T03:42:00Z</dcterms:created>
  <dcterms:modified xsi:type="dcterms:W3CDTF">2024-03-28T09:01:00Z</dcterms:modified>
</cp:coreProperties>
</file>