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6E" w:rsidRPr="0002796D" w:rsidRDefault="008A466E" w:rsidP="008A466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6E" w:rsidRPr="0002796D" w:rsidRDefault="008A466E" w:rsidP="008A466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A466E" w:rsidRPr="0002796D" w:rsidRDefault="008A466E" w:rsidP="008A466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A466E" w:rsidRPr="0002796D" w:rsidRDefault="008A466E" w:rsidP="008A46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466E" w:rsidRPr="0002796D" w:rsidRDefault="008A466E" w:rsidP="008A466E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00FD5" w:rsidRPr="0002796D" w:rsidRDefault="00C00FD5" w:rsidP="008A46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27.03.2024           1053</w:t>
      </w:r>
      <w:bookmarkStart w:id="0" w:name="_GoBack"/>
      <w:bookmarkEnd w:id="0"/>
    </w:p>
    <w:p w:rsidR="008A466E" w:rsidRDefault="008A466E" w:rsidP="008A46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8A466E" w:rsidRPr="0002796D" w:rsidRDefault="008A466E" w:rsidP="008A46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466E" w:rsidRPr="008A466E" w:rsidRDefault="008A466E" w:rsidP="008A466E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 докладе Общественной Палаты Копейского городского округа</w:t>
      </w:r>
    </w:p>
    <w:p w:rsidR="008A466E" w:rsidRPr="008A466E" w:rsidRDefault="008A466E" w:rsidP="008A466E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«О состоянии гражданского общества </w:t>
      </w:r>
    </w:p>
    <w:p w:rsidR="008A466E" w:rsidRPr="008A466E" w:rsidRDefault="008A466E" w:rsidP="008A466E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Копейском городском округе </w:t>
      </w:r>
    </w:p>
    <w:p w:rsidR="008A466E" w:rsidRPr="008A466E" w:rsidRDefault="008A466E" w:rsidP="008A466E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 2023 год»</w:t>
      </w:r>
    </w:p>
    <w:p w:rsidR="008A466E" w:rsidRPr="008A466E" w:rsidRDefault="008A466E" w:rsidP="008A4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94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ab/>
      </w:r>
      <w:r w:rsidRPr="008A46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«Копейский городской округ», решения Собрания депутатов Копейского городского округа          от 27.02.2019 года № 662-МО «Об утверждении Положения об Общественной палате Копейского городского округа»,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РЕШАЕТ: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Принять к сведению ежегодный доклад «О состоянии гражданского общества в Копейском городском округе за 2023 год» (прилагается).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Е.К.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EBB" w:rsidRDefault="00CA3EBB"/>
    <w:p w:rsidR="008A466E" w:rsidRDefault="008A466E"/>
    <w:p w:rsidR="008A466E" w:rsidRDefault="008A466E"/>
    <w:p w:rsidR="008A466E" w:rsidRDefault="008A466E"/>
    <w:p w:rsidR="008A466E" w:rsidRDefault="008A466E"/>
    <w:p w:rsidR="008A466E" w:rsidRDefault="008A466E"/>
    <w:p w:rsidR="008A466E" w:rsidRDefault="008A466E"/>
    <w:p w:rsidR="008A466E" w:rsidRPr="008A466E" w:rsidRDefault="008A466E" w:rsidP="008A466E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466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ДОКДАД О СОСТОЯНИИ ГРАЖДАНСКОГО ОБЩЕСТВА ЗА 2023 ГОД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Центральная роль в системе гражданского общества принадлежит сегодня Общественной палате, которая обеспечивает согласование интересов граждан, их объединений с деятельностью органов власти в целях решения наиболее важных вопросов экономического и социального развития, защиты гражданских прав и свобод.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В состав Общественной палаты Копейского городского округа </w:t>
      </w:r>
      <w:r w:rsidRPr="008A466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созыва  входят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18 членов, объединенных в 6 комиссий. 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Основу доклада составляют информационные материалы, отчеты, предложения комиссий и рабочих групп Общественной палаты Копейского городского округа. В нем представлены наиболее важные направления деятельности Общественной палаты за 6 месяцев 2023 года.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Всю подробную информацию ОП публикует в своей официальной группе в социальной сети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8A466E">
          <w:rPr>
            <w:rFonts w:ascii="Times New Roman" w:eastAsia="Times New Roman" w:hAnsi="Times New Roman" w:cs="Times New Roman"/>
            <w:color w:val="0000FF" w:themeColor="hyperlink"/>
            <w:sz w:val="28"/>
            <w:u w:val="single"/>
          </w:rPr>
          <w:t>https://vk.com/public183598085</w:t>
        </w:r>
      </w:hyperlink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Для более тесного взаимодействия с органами власти Общественная палата продолжает практику проведения «Час чиновника», на котором разбираются вопросы, волнующие жителей нашего города.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Общественная палата регулярно проводит круглые столы сама, либо участвует в подобных мероприятиях, внося свои предложения по тем или иным вопросам.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В рамках предвыборной компании 2024 г. в декабре 2023 г. уже начата работа, в которой принимают участие некоторые члены палаты.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последних лет Общественная палата Российской Федерации фиксировала последовательное и поэтапное расширение общественного диалога в стране, постепенное включение в этот диалог некоммерческих организаций, ставших равноправными партнерами государства и общества в решении важнейших социально-экономических задач, а также рост гражданского участия в волонтерском движении, давшем возможность тысячам граждан нашей страны через прямое социальное действие созидательно участвовать в решении значимых социальных и экономических проблем.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некоммерческих организаций в Копейском городском округе в значительной степени осложняется недостаточным уровнем их общественной поддержки. </w:t>
      </w:r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соблюдению прав человека, по развитию гражданского общества, некоммерческого сектора, добровольчества и поддержке НКО в новом </w:t>
      </w:r>
      <w:proofErr w:type="gramStart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созыве  начала</w:t>
      </w:r>
      <w:proofErr w:type="gramEnd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6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с некоммерческим сектором. </w:t>
      </w:r>
      <w:proofErr w:type="gramStart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A466E">
        <w:rPr>
          <w:rFonts w:ascii="Times New Roman" w:eastAsia="Times New Roman" w:hAnsi="Times New Roman" w:cs="Times New Roman"/>
          <w:sz w:val="28"/>
          <w:szCs w:val="28"/>
        </w:rPr>
        <w:t>сновная  цель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 заинтересованных граждан с деятельностью, обязанностями и развитием НКО с помощью различных грантов и проектов, обсудить основные проблемные вопросы в живом диалоге. Для этого в сентябре 2023г. провели круглый стол на тему «Проблемы и развитие НКО в Копейском городском округе». </w:t>
      </w:r>
      <w:proofErr w:type="gramStart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 ноябре</w:t>
      </w:r>
      <w:proofErr w:type="gramEnd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2023г.  состоялся первый Форум НКО "Территория профессионалов своего дела</w:t>
      </w:r>
      <w:proofErr w:type="gramStart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",  в</w:t>
      </w:r>
      <w:proofErr w:type="gramEnd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которого приняли участие опытные спикеры.  Получен </w:t>
      </w:r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определенный опыт проведения подобных мероприятий, намечены дальнейшие планы.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b/>
          <w:sz w:val="28"/>
          <w:szCs w:val="28"/>
        </w:rPr>
        <w:t>ЭКОЛОГИЯ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Проблемы, связанные с состоянием окружающей среды и рациональным природопользованием, затрагивают качество нашей жизни, здоровья и, что наиболее важно, будущее наших детей и внуков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вопросов в работе комиссии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по  экологии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>,  охране окружающей среды и природопользованию ОП  являются вопросы экологической безопасности на территории Копейского городского округа.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На заседаниях палаты заслушивались вопросы: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- о предотвращении образования несанкционированных свалок;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- о методах борьбы с несанкционированными свалками и нарушениями природоохранного законодательства;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- о состоянии и обслуживании контейнерных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площадок  и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к ним территорий;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- об отлове и содержании бездомных животных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Отслеживается разработка мероприятий и программ: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- рекультивации объектов угольной промышленности, в том числе ликвидации возгораний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шламоотвалов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бывшей обогатительной фабрики на берегу оз.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Курочкино</w:t>
      </w:r>
      <w:proofErr w:type="spellEnd"/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- ликвидации подтопления и разработка единого проекта водопонижения в КГО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Проведены рейды, по результатам которых направлены письма в Министерство экологии Челябинской области, природоохранную прокуратуру г. Челябинска, Уральское межрегиональное управление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Росприроднадзора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На ежегодной основе проводятся мероприятия совместно с волонтерами по озеленению территории города, в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>. шахтных полей.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b/>
          <w:sz w:val="28"/>
          <w:szCs w:val="28"/>
        </w:rPr>
        <w:t>ОБРАЗОВАНИЕ И КУЛЬТУРА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Вопросы образования традиционно занимают ведущее место в повестке дня гражданского общества.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по  развитию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науки, культуры, молодежной политики, массовой физической культуры и спорта работает в непосредственном сотрудничестве с Управлением образования, организациями по оказанию услуг физической культуры и спорта, молодежными организациями.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В 2023 году введено в эксплуатацию 2</w:t>
      </w:r>
      <w:r w:rsidRPr="008A46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66E">
        <w:rPr>
          <w:rFonts w:ascii="Times New Roman" w:eastAsia="Times New Roman" w:hAnsi="Times New Roman" w:cs="Times New Roman"/>
          <w:sz w:val="28"/>
          <w:szCs w:val="28"/>
        </w:rPr>
        <w:t>дошкольных учреждения.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Зачисление в первый класс на учебный год 2023-2024 </w:t>
      </w:r>
      <w:proofErr w:type="spellStart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г.г</w:t>
      </w:r>
      <w:proofErr w:type="spellEnd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прошло в плановом порядке, были обращения граждан, на которые комиссия реагировала (выезжали в школы, беседовали на местах). По </w:t>
      </w:r>
      <w:proofErr w:type="gramStart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нашей  просьбе</w:t>
      </w:r>
      <w:proofErr w:type="gramEnd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Управление образования в 2024 году будет привлекать членов ОП для комиссионной приемки учебных заведений.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 проводится плановый мониторинг по качеству питания в общеобразовательных учреждениях городского округа, организуются и индивидуальные рейды по обращениям родителей и учащихся. В большинстве случаев информация не находит подтверждения. Считаем, что организация питания у нас в городе неплохая. Индивидуальные предложения по школам переданы руководителям учреждений.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Как и в прошлом году в 2023 по-прежнему острым остается вопрос загруженности центральных школ города, особенно школы № 7,9,48. Анализ количества обучающихся в школах города указывает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о  необходимости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минимум 3-х школ с загруженностью не менее 1000 учащихся. 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России было объявлено, что школы должны перейти на односменную работу. Но у нас в городе это в основном малоформатные школы на поселках. В городе остро стоит вопрос нехватки педагогов. Основной проблемой является существенная разница в оплате труда педагогов нашего города и областного центра, поэтому молодые специалисты предпочитают работу в г. Челябинск. В ответе Министерства просвещения Челябинской области обозначены пути решения данной проблемы – оплата труда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регулируется  органами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самоуправления. Общественная палата обратилась в Собрание депутатов с предложением о пересмотре оплаты труда учителей.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В течение последних лет в России сформировался общественный запрос на развитие массового спорта и физической культуры. Общественная палата аккумулирует предложения гражданского общества в этой области и выступает со своими инициативами. Неоднократно обсуждались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темы  нехватки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или отсутствия спортивной инфраструктуры, в том числе для людей с инвалидностью, недостаточно активной популяризации здорового образа жизни. Комиссия вышла с инициативой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и  совместно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с Советом ветеранов города организован ряд общегородских спортивных мероприятий для пожилых людей.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В сфере культуры произошли знаковые события. Возведены два модульных Дома культуры (п. Заозерный и с. Синеглазово)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ОРГАНАМИ ВЛАСТИ, ПРАВООХРАНИТЕЛЬНЫМИ ОРГАНАМИ</w:t>
      </w:r>
    </w:p>
    <w:p w:rsidR="008A466E" w:rsidRPr="008A466E" w:rsidRDefault="008A466E" w:rsidP="008A46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проведением специальной военной операции основное направление работы членов ОП – патриотическое воспитание подрастающего поколения,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участие  в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 сбора гуманитарной помощи для жителей города- побратима Ясиноватая и наших бойцов, выполняющих задачи в  зоне СВО на территории Украины. Проведение встреч с учащимися, изготовление стерильного материала и окопных свечей, плетение маскировочных сетей и самое главное – доставка гуманитарной помощи до адресатов.</w:t>
      </w:r>
    </w:p>
    <w:p w:rsidR="008A466E" w:rsidRPr="008A466E" w:rsidRDefault="008A466E" w:rsidP="008A46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Совместно с общественными организациями «Боевое Братство», «Офицеры России», Городской совет ветеранов, Совет ветеранов МВД принимали участие в пропагандистских мероприятиях, направленных на доведение до жителей КГО о правильности действий нашего государства в </w:t>
      </w:r>
      <w:r w:rsidRPr="008A4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отношении нацистских преступников на стороне ВСУ. </w:t>
      </w:r>
    </w:p>
    <w:p w:rsidR="008A466E" w:rsidRPr="008A466E" w:rsidRDefault="008A466E" w:rsidP="008A46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ОП  Егоровым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Александром и Павлушиным Дмитрием  совершено 3 командировки  в зону проведения СВО по доставке гуманитарной помощи июль, август, декабрь.  </w:t>
      </w:r>
    </w:p>
    <w:p w:rsidR="008A466E" w:rsidRPr="008A466E" w:rsidRDefault="008A466E" w:rsidP="008A466E">
      <w:pPr>
        <w:tabs>
          <w:tab w:val="left" w:pos="0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6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ab/>
        <w:t xml:space="preserve">За отчетный период была </w:t>
      </w:r>
      <w:r w:rsidRPr="008A4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продолжена работа с правоохранительными органами и муниципальными структурами в отношении лиц с наркотической зависимостью в рамках «антинаркотической комиссии». В комиссию по взаимодействия с добровольными дружинами, предложено более тесно взаимодействовать </w:t>
      </w:r>
      <w:proofErr w:type="gramStart"/>
      <w:r w:rsidRPr="008A466E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  организаций</w:t>
      </w:r>
      <w:proofErr w:type="gramEnd"/>
      <w:r w:rsidRPr="008A4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ОП КГО  в рамках пресечения вовлечения несовершеннолетних в деструктивные организации и в противоправную деятельность, более активно проводить агитационные мероприятия, склоняющие подростков на положительный путь развития личности и посещения ими различных спортивных секций и кружков.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b/>
          <w:sz w:val="28"/>
          <w:szCs w:val="28"/>
        </w:rPr>
        <w:t>ЖКХ И ЭКОНОМИКА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В статистике обращений граждан, поступающих в Общественную палату в том числе, вопросы ЖКХ занимают первое место. На их долю приходится более половины всех обращений.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Жители  бьют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тревогу по поводу непрозрачности начисления платы, перерасчетов и дополнительных сборов, т. е. повышения тарифов, работы управляющих компаний, некачественном предоставлении услуг, плохого состояния домов, сноса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ветхоаварийного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 жилого фонда.  Все эти вопросы находятся на постоянном контроле Общественной палаты. 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Жалобы жителей поступают на уборку дорожных покрытий, не своевременный вывоз снега, а уборка придомовых территорий управляющими компаниями тоже оставляет желать лучшего.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Всех жителей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города  очень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волнует проблема качества поставляемой  питьевой воды, частое (в некоторых поселках систематическое) отключение водо- и электроснабжения.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Копейский городской округ в 2023 г. получил 19 новых автобусов. Изменение транспортной сети, отмена некоторых маршрутов, в связи с чем, массовое недовольство пассажиров случилось на первые дни уже нового 2024 года. Но подготовка к этим изменениям была начата в 2023 г. Практика прошлых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лет  показывает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>, что такие реформы необходимо осуществлять в более теплое время года.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Движущей силой нашего общества также можно назвать предпринимательское сообщество, которое не только вносит свой вклад в бюджет города (налоговая часть), но и активно принимает участие в проведении гуманитарных мероприятий по СВО, субботников, уборке, очистке и вывозе снега, ликвидации несанкционированных свалок. В городе по-прежнему действуют меры поддержки предпринимателей и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. Так в 2023 г. было оказано финансовой помощи на общую сумму 1 134 000 руб. Проведены круглые столы, консультации, оказана имущественная </w:t>
      </w:r>
      <w:r w:rsidRPr="008A466E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поддержка от города.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Одна из самых проблемных отраслей в нашем округе – здравоохранение. В связи с изменениями в законодательстве в сентябре месяце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политике и вопросам здравоохранения провела к</w:t>
      </w: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руглый стол на тему «Новые требования к отпуску лекарственных препаратов через аптечную сеть»,  населению доведена  информация, что изменения </w:t>
      </w:r>
      <w:r w:rsidRPr="008A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затронут те лекарства, которые подлежат предметно-количественному учету, отпускаются по льготам с полной или частичной компенсацией государством или продаются дистанционно.</w:t>
      </w: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Обсудили правила предоставления медицинскими организациями платных медицинских услуг.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письма Общественной палаты Челябинской области ежемесячно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проводится  мониторинг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цен на лекарственные препараты в аптечной сети.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Отношение к лицам с ограниченными возможностями по здоровью, защита их прав – критерий зрелости гражданского общества. Нами проведен анализ обеспечения детей-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инвалидов  медицинской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помощью, доступность реабилитации и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Копейского городского округа.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Обсудили  полученные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показатели с координатором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отделения «Женского движения» 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Никоноровой</w:t>
      </w:r>
      <w:proofErr w:type="spell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Н.М. и  определили  дальнейшие совместные  направления деятельности.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В медицинских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учреждениях  ощущается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кадровый голод (не доукомплектован  основной врачебный, фельдшерский, сестринский, санитарский составы),  отсутствуют узкие специалисты.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Вопрос  прохождения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диспансеризации актуален в округе. По сравнению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с  предшествующим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 годом  в 2023 году количество прошедших диспансеризацию  незначительно увеличилось, но добиться 100% прохождения так и  не удается.  В </w:t>
      </w:r>
      <w:proofErr w:type="gramStart"/>
      <w:r w:rsidRPr="008A466E">
        <w:rPr>
          <w:rFonts w:ascii="Times New Roman" w:eastAsia="Times New Roman" w:hAnsi="Times New Roman" w:cs="Times New Roman"/>
          <w:sz w:val="28"/>
          <w:szCs w:val="28"/>
        </w:rPr>
        <w:t>обществе  бытует</w:t>
      </w:r>
      <w:proofErr w:type="gramEnd"/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мнение, что наша медицина не ориентирована на результат лечения.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Повышение благополучия и качества жизни граждан – это базовый приоритет </w:t>
      </w:r>
      <w:proofErr w:type="gramStart"/>
      <w:r w:rsidRPr="008A466E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нашей  общей</w:t>
      </w:r>
      <w:proofErr w:type="gramEnd"/>
      <w:r w:rsidRPr="008A466E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работы. Сталкиваясь с насущными проблемами, люди чаще всего обращаются в органы местного самоуправления и для них главное, чтобы вопросы решались. Поэтому хочется</w:t>
      </w: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порекомендовать всем ветвям власти </w:t>
      </w:r>
      <w:r w:rsidRPr="008A466E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проявлять искреннюю заботу о жителях и добиваться эффективного решения возникающих проблем.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 Впереди решение новых задач, а значит, есть простор для реализации инициатив гражданских активистов и некоммерческих организаций, развития эффективного партнерства власти и гражданского общества.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Общественная палата Копейского городского округа убеждена, что основными направлениями дальнейшего развития гражданского общества на предстоящий период должны стать:</w:t>
      </w:r>
    </w:p>
    <w:p w:rsidR="008A466E" w:rsidRPr="008A466E" w:rsidRDefault="008A466E" w:rsidP="008A46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гражданского мира и социального согласия; </w:t>
      </w:r>
    </w:p>
    <w:p w:rsidR="008A466E" w:rsidRPr="008A466E" w:rsidRDefault="008A466E" w:rsidP="008A46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дальнейшее усиление взаимодействия органов государственной власти с общественными организациями; </w:t>
      </w:r>
    </w:p>
    <w:p w:rsidR="008A466E" w:rsidRPr="008A466E" w:rsidRDefault="008A466E" w:rsidP="008A46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содействие деятельности молодёжных организаций, привлечение молодёжи к участию в социально значимых программах и проектах; </w:t>
      </w:r>
    </w:p>
    <w:p w:rsidR="008A466E" w:rsidRPr="008A466E" w:rsidRDefault="008A466E" w:rsidP="008A46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развитие системы патриотического воспитания, участие в реализации программ по патриотическому воспитанию граждан;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Общественной палаты</w:t>
      </w: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66E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А.И. </w:t>
      </w:r>
      <w:proofErr w:type="spellStart"/>
      <w:r w:rsidRPr="008A466E">
        <w:rPr>
          <w:rFonts w:ascii="Times New Roman" w:eastAsia="Times New Roman" w:hAnsi="Times New Roman" w:cs="Times New Roman"/>
          <w:sz w:val="28"/>
          <w:szCs w:val="28"/>
        </w:rPr>
        <w:t>Кульпин</w:t>
      </w:r>
      <w:proofErr w:type="spellEnd"/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66E" w:rsidRPr="008A466E" w:rsidRDefault="008A466E" w:rsidP="008A4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466E" w:rsidRDefault="008A466E"/>
    <w:sectPr w:rsidR="008A466E" w:rsidSect="00CA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86DE6"/>
    <w:multiLevelType w:val="hybridMultilevel"/>
    <w:tmpl w:val="AC98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66E"/>
    <w:rsid w:val="007D525F"/>
    <w:rsid w:val="008A466E"/>
    <w:rsid w:val="00C00FD5"/>
    <w:rsid w:val="00C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52A"/>
  <w15:docId w15:val="{80275821-FB8C-4253-BF5F-B2C340C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35980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12052</Characters>
  <Application>Microsoft Office Word</Application>
  <DocSecurity>0</DocSecurity>
  <Lines>100</Lines>
  <Paragraphs>28</Paragraphs>
  <ScaleCrop>false</ScaleCrop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dcterms:created xsi:type="dcterms:W3CDTF">2024-03-27T03:46:00Z</dcterms:created>
  <dcterms:modified xsi:type="dcterms:W3CDTF">2024-03-28T09:56:00Z</dcterms:modified>
</cp:coreProperties>
</file>