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03" w:rsidRPr="0083753C" w:rsidRDefault="002A2503" w:rsidP="004B1FDA">
      <w:pPr>
        <w:spacing w:after="0" w:line="240" w:lineRule="auto"/>
        <w:jc w:val="center"/>
        <w:rPr>
          <w:rFonts w:ascii="Times New Roman" w:hAnsi="Times New Roman"/>
          <w:sz w:val="30"/>
          <w:szCs w:val="30"/>
          <w:lang w:eastAsia="ru-RU"/>
        </w:rPr>
      </w:pPr>
      <w:r w:rsidRPr="00300794">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2A2503" w:rsidRPr="0083753C" w:rsidRDefault="002A2503" w:rsidP="004B1FDA">
      <w:pPr>
        <w:autoSpaceDE w:val="0"/>
        <w:spacing w:after="0" w:line="240" w:lineRule="auto"/>
        <w:jc w:val="center"/>
        <w:rPr>
          <w:rFonts w:ascii="Times New Roman" w:hAnsi="Times New Roman"/>
          <w:b/>
          <w:bCs/>
          <w:sz w:val="28"/>
          <w:szCs w:val="28"/>
          <w:lang w:eastAsia="ar-SA"/>
        </w:rPr>
      </w:pPr>
      <w:r w:rsidRPr="0083753C">
        <w:rPr>
          <w:rFonts w:ascii="Times New Roman" w:hAnsi="Times New Roman"/>
          <w:b/>
          <w:bCs/>
          <w:sz w:val="28"/>
          <w:szCs w:val="28"/>
          <w:lang w:eastAsia="ar-SA"/>
        </w:rPr>
        <w:t>Собрание депутатов Копейского городского округа</w:t>
      </w:r>
    </w:p>
    <w:p w:rsidR="002A2503" w:rsidRPr="0083753C" w:rsidRDefault="002A2503" w:rsidP="004B1FDA">
      <w:pPr>
        <w:autoSpaceDE w:val="0"/>
        <w:spacing w:after="0" w:line="240" w:lineRule="auto"/>
        <w:jc w:val="center"/>
        <w:rPr>
          <w:rFonts w:ascii="Times New Roman" w:hAnsi="Times New Roman"/>
          <w:b/>
          <w:bCs/>
          <w:sz w:val="30"/>
          <w:szCs w:val="30"/>
          <w:lang w:eastAsia="ar-SA"/>
        </w:rPr>
      </w:pPr>
      <w:r w:rsidRPr="0083753C">
        <w:rPr>
          <w:rFonts w:ascii="Times New Roman" w:hAnsi="Times New Roman"/>
          <w:b/>
          <w:bCs/>
          <w:sz w:val="32"/>
          <w:szCs w:val="32"/>
          <w:lang w:eastAsia="ar-SA"/>
        </w:rPr>
        <w:t>Челябинской области</w:t>
      </w:r>
    </w:p>
    <w:p w:rsidR="002A2503" w:rsidRPr="0083753C" w:rsidRDefault="002A2503" w:rsidP="004B1FDA">
      <w:pPr>
        <w:spacing w:after="0" w:line="240" w:lineRule="auto"/>
        <w:rPr>
          <w:rFonts w:ascii="Times New Roman" w:hAnsi="Times New Roman"/>
          <w:sz w:val="24"/>
          <w:szCs w:val="24"/>
          <w:lang w:eastAsia="ru-RU"/>
        </w:rPr>
      </w:pPr>
    </w:p>
    <w:p w:rsidR="002A2503" w:rsidRPr="0083753C" w:rsidRDefault="002A2503" w:rsidP="004B1FDA">
      <w:pPr>
        <w:spacing w:after="0" w:line="240" w:lineRule="auto"/>
        <w:jc w:val="center"/>
        <w:rPr>
          <w:rFonts w:ascii="Times New Roman" w:hAnsi="Times New Roman"/>
          <w:b/>
          <w:sz w:val="44"/>
          <w:szCs w:val="44"/>
          <w:lang w:eastAsia="ru-RU"/>
        </w:rPr>
      </w:pPr>
      <w:r w:rsidRPr="0083753C">
        <w:rPr>
          <w:rFonts w:ascii="Times New Roman" w:hAnsi="Times New Roman"/>
          <w:b/>
          <w:sz w:val="44"/>
          <w:szCs w:val="44"/>
          <w:lang w:eastAsia="ru-RU"/>
        </w:rPr>
        <w:t>РЕШЕНИЕ</w:t>
      </w:r>
    </w:p>
    <w:p w:rsidR="002A2503" w:rsidRPr="0083753C" w:rsidRDefault="002A2503" w:rsidP="004B1FD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30.04.2025</w:t>
      </w:r>
      <w:r>
        <w:rPr>
          <w:rFonts w:ascii="Times New Roman" w:hAnsi="Times New Roman"/>
          <w:sz w:val="28"/>
          <w:szCs w:val="28"/>
          <w:lang w:eastAsia="ru-RU"/>
        </w:rPr>
        <w:tab/>
        <w:t xml:space="preserve">    1338-МО</w:t>
      </w:r>
    </w:p>
    <w:p w:rsidR="002A2503" w:rsidRPr="0083753C" w:rsidRDefault="002A2503" w:rsidP="004B1FDA">
      <w:pPr>
        <w:spacing w:after="0" w:line="240" w:lineRule="auto"/>
        <w:rPr>
          <w:rFonts w:ascii="Times New Roman" w:hAnsi="Times New Roman"/>
          <w:sz w:val="24"/>
          <w:szCs w:val="24"/>
          <w:lang w:eastAsia="ru-RU"/>
        </w:rPr>
      </w:pPr>
      <w:r w:rsidRPr="0083753C">
        <w:rPr>
          <w:rFonts w:ascii="Times New Roman" w:hAnsi="Times New Roman"/>
          <w:sz w:val="24"/>
          <w:szCs w:val="24"/>
          <w:lang w:eastAsia="ru-RU"/>
        </w:rPr>
        <w:t>от _______________№_____</w:t>
      </w:r>
    </w:p>
    <w:p w:rsidR="002A2503" w:rsidRDefault="002A2503"/>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7"/>
        <w:gridCol w:w="3799"/>
      </w:tblGrid>
      <w:tr w:rsidR="002A2503" w:rsidRPr="00045B12" w:rsidTr="00045B12">
        <w:trPr>
          <w:trHeight w:val="1318"/>
        </w:trPr>
        <w:tc>
          <w:tcPr>
            <w:tcW w:w="5947" w:type="dxa"/>
            <w:tcBorders>
              <w:top w:val="none" w:sz="4" w:space="0" w:color="000000"/>
              <w:left w:val="none" w:sz="4" w:space="0" w:color="000000"/>
              <w:bottom w:val="none" w:sz="4" w:space="0" w:color="000000"/>
              <w:right w:val="none" w:sz="4" w:space="0" w:color="000000"/>
            </w:tcBorders>
            <w:noWrap/>
          </w:tcPr>
          <w:p w:rsidR="002A2503" w:rsidRPr="00045B12" w:rsidRDefault="002A2503" w:rsidP="00045B12">
            <w:pPr>
              <w:spacing w:after="0" w:line="240" w:lineRule="auto"/>
              <w:jc w:val="both"/>
              <w:rPr>
                <w:rFonts w:ascii="Times New Roman" w:hAnsi="Times New Roman"/>
                <w:sz w:val="28"/>
                <w:szCs w:val="28"/>
              </w:rPr>
            </w:pPr>
            <w:r w:rsidRPr="00045B12">
              <w:rPr>
                <w:rFonts w:ascii="Times New Roman" w:hAnsi="Times New Roman"/>
                <w:sz w:val="28"/>
                <w:szCs w:val="28"/>
              </w:rPr>
              <w:t xml:space="preserve">О    внесении    изменений в решение </w:t>
            </w:r>
          </w:p>
          <w:p w:rsidR="002A2503" w:rsidRPr="00045B12" w:rsidRDefault="002A2503" w:rsidP="00045B12">
            <w:pPr>
              <w:spacing w:after="0" w:line="240" w:lineRule="auto"/>
              <w:jc w:val="both"/>
              <w:rPr>
                <w:rFonts w:ascii="Times New Roman" w:hAnsi="Times New Roman"/>
                <w:sz w:val="28"/>
                <w:szCs w:val="28"/>
              </w:rPr>
            </w:pPr>
            <w:r w:rsidRPr="00045B12">
              <w:rPr>
                <w:rFonts w:ascii="Times New Roman" w:hAnsi="Times New Roman"/>
                <w:sz w:val="28"/>
                <w:szCs w:val="28"/>
              </w:rPr>
              <w:t>Собрания депутатов Копейского</w:t>
            </w:r>
          </w:p>
          <w:p w:rsidR="002A2503" w:rsidRPr="00045B12" w:rsidRDefault="002A2503" w:rsidP="00045B12">
            <w:pPr>
              <w:spacing w:after="0" w:line="240" w:lineRule="auto"/>
              <w:jc w:val="both"/>
              <w:rPr>
                <w:rFonts w:ascii="Times New Roman" w:hAnsi="Times New Roman"/>
                <w:sz w:val="28"/>
                <w:szCs w:val="28"/>
              </w:rPr>
            </w:pPr>
            <w:r w:rsidRPr="00045B12">
              <w:rPr>
                <w:rFonts w:ascii="Times New Roman" w:hAnsi="Times New Roman"/>
                <w:sz w:val="28"/>
                <w:szCs w:val="28"/>
              </w:rPr>
              <w:t xml:space="preserve">городского округа  </w:t>
            </w:r>
          </w:p>
          <w:p w:rsidR="002A2503" w:rsidRPr="00045B12" w:rsidRDefault="002A2503" w:rsidP="00045B12">
            <w:pPr>
              <w:spacing w:after="0" w:line="240" w:lineRule="auto"/>
              <w:jc w:val="both"/>
              <w:rPr>
                <w:rFonts w:ascii="Times New Roman" w:hAnsi="Times New Roman"/>
                <w:sz w:val="28"/>
                <w:szCs w:val="28"/>
              </w:rPr>
            </w:pPr>
            <w:r w:rsidRPr="00045B12">
              <w:rPr>
                <w:rFonts w:ascii="Times New Roman" w:hAnsi="Times New Roman"/>
                <w:sz w:val="28"/>
                <w:szCs w:val="28"/>
              </w:rPr>
              <w:t>от 29.09.2021 № 258-МО</w:t>
            </w:r>
          </w:p>
          <w:p w:rsidR="002A2503" w:rsidRPr="00045B12" w:rsidRDefault="002A2503" w:rsidP="00045B12">
            <w:pPr>
              <w:spacing w:after="0" w:line="240" w:lineRule="auto"/>
              <w:jc w:val="both"/>
            </w:pPr>
          </w:p>
        </w:tc>
        <w:tc>
          <w:tcPr>
            <w:tcW w:w="3799" w:type="dxa"/>
            <w:tcBorders>
              <w:top w:val="none" w:sz="4" w:space="0" w:color="000000"/>
              <w:left w:val="none" w:sz="4" w:space="0" w:color="000000"/>
              <w:bottom w:val="none" w:sz="4" w:space="0" w:color="000000"/>
              <w:right w:val="none" w:sz="4" w:space="0" w:color="000000"/>
            </w:tcBorders>
            <w:noWrap/>
          </w:tcPr>
          <w:p w:rsidR="002A2503" w:rsidRPr="00045B12" w:rsidRDefault="002A2503" w:rsidP="00045B12">
            <w:pPr>
              <w:spacing w:after="0" w:line="240" w:lineRule="auto"/>
            </w:pPr>
          </w:p>
        </w:tc>
      </w:tr>
    </w:tbl>
    <w:p w:rsidR="002A2503" w:rsidRDefault="002A2503">
      <w:pPr>
        <w:pStyle w:val="ConsPlusNormal"/>
        <w:ind w:firstLine="540"/>
        <w:jc w:val="both"/>
        <w:rPr>
          <w:rFonts w:ascii="Times New Roman" w:hAnsi="Times New Roman" w:cs="Times New Roman"/>
          <w:sz w:val="28"/>
          <w:szCs w:val="28"/>
        </w:rPr>
      </w:pPr>
      <w:r>
        <w:rPr>
          <w:rFonts w:ascii="Times New Roman" w:hAnsi="Times New Roman" w:cs="Times New Roman"/>
          <w:sz w:val="27"/>
          <w:szCs w:val="27"/>
        </w:rPr>
        <w:t xml:space="preserve">В соответствии с </w:t>
      </w:r>
      <w:r>
        <w:rPr>
          <w:rFonts w:ascii="Times New Roman" w:hAnsi="Times New Roman"/>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 ноября 2007 года № 259-ФЗ «Устав автомобильного транспорта и городского наземного электрического транспорта»,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31.07.2020 года № 248-ФЗ «О государственном контроле (надзоре) и муниципальном контроле в Российской Федерации», от </w:t>
      </w:r>
      <w:bookmarkStart w:id="0" w:name="_GoBack"/>
      <w:bookmarkEnd w:id="0"/>
      <w:r>
        <w:rPr>
          <w:rFonts w:ascii="Times New Roman" w:hAnsi="Times New Roman"/>
          <w:sz w:val="28"/>
          <w:szCs w:val="28"/>
        </w:rPr>
        <w:t xml:space="preserve">28 декабря 2024 года № 540-ФЗ «О внесении изменений в Федеральный закон «О государственном контроле (надзоре) и муниципальном контроле в Российской Федерации», </w:t>
      </w:r>
      <w:hyperlink r:id="rId8" w:tooltip="https://internet.garant.ru/document/redirect/8704256/101" w:history="1">
        <w:r>
          <w:rPr>
            <w:rStyle w:val="a1"/>
            <w:rFonts w:ascii="Times New Roman" w:hAnsi="Times New Roman"/>
            <w:color w:val="auto"/>
            <w:sz w:val="28"/>
            <w:szCs w:val="28"/>
          </w:rPr>
          <w:t>Уставом</w:t>
        </w:r>
      </w:hyperlink>
      <w:r>
        <w:rPr>
          <w:rFonts w:ascii="Times New Roman" w:hAnsi="Times New Roman"/>
          <w:sz w:val="28"/>
          <w:szCs w:val="28"/>
        </w:rPr>
        <w:t xml:space="preserve"> муниципального образования «Копейский городской округ»</w:t>
      </w:r>
      <w:r>
        <w:rPr>
          <w:rFonts w:ascii="Times New Roman" w:hAnsi="Times New Roman" w:cs="Times New Roman"/>
          <w:sz w:val="28"/>
          <w:szCs w:val="28"/>
        </w:rPr>
        <w:t>в целях повышения качества осуществления муниципального контроля на автомобильном транспорте, городском наземном электрическом транспорте и в дорожном хозяйстве благоустройства</w:t>
      </w:r>
    </w:p>
    <w:p w:rsidR="002A2503" w:rsidRDefault="002A2503" w:rsidP="0025659B">
      <w:pPr>
        <w:pStyle w:val="ConsPlusNormal"/>
        <w:jc w:val="both"/>
        <w:rPr>
          <w:rFonts w:ascii="Times New Roman" w:hAnsi="Times New Roman" w:cs="Times New Roman"/>
          <w:sz w:val="28"/>
          <w:szCs w:val="28"/>
        </w:rPr>
      </w:pPr>
      <w:r>
        <w:rPr>
          <w:rFonts w:ascii="Times New Roman" w:hAnsi="Times New Roman" w:cs="Times New Roman"/>
          <w:sz w:val="28"/>
          <w:szCs w:val="28"/>
        </w:rPr>
        <w:t>Собрание депутатов Копейского городского округа Челябинской области</w:t>
      </w:r>
    </w:p>
    <w:p w:rsidR="002A2503" w:rsidRDefault="002A2503">
      <w:pPr>
        <w:spacing w:after="0" w:line="240" w:lineRule="auto"/>
        <w:jc w:val="both"/>
        <w:rPr>
          <w:rFonts w:ascii="Times New Roman" w:hAnsi="Times New Roman"/>
          <w:sz w:val="28"/>
          <w:szCs w:val="28"/>
        </w:rPr>
      </w:pPr>
      <w:r>
        <w:rPr>
          <w:rFonts w:ascii="Times New Roman" w:hAnsi="Times New Roman"/>
          <w:sz w:val="28"/>
          <w:szCs w:val="28"/>
        </w:rPr>
        <w:t>РЕШАЕТ:</w:t>
      </w:r>
    </w:p>
    <w:p w:rsidR="002A2503" w:rsidRDefault="002A2503">
      <w:pPr>
        <w:spacing w:after="0" w:line="240" w:lineRule="auto"/>
        <w:ind w:firstLine="709"/>
        <w:jc w:val="both"/>
        <w:rPr>
          <w:rFonts w:ascii="Times New Roman" w:hAnsi="Times New Roman"/>
          <w:sz w:val="28"/>
          <w:szCs w:val="28"/>
        </w:rPr>
      </w:pPr>
      <w:r>
        <w:rPr>
          <w:rFonts w:ascii="Times New Roman" w:hAnsi="Times New Roman"/>
          <w:sz w:val="28"/>
          <w:szCs w:val="28"/>
        </w:rPr>
        <w:t>1. Положение об осуществлении муниципального контроля на автомобильном транспорте, городском наземном электрическом транспорте и в дорожном хозяйстве, утвержденное решением Собрания депутатов Копейского городского округа от 29.09.2021 № 258-МО «Об утверждении Положения об осуществлении муниципального контроля на автомобильном транспорте, городском наземном электрическом транспорте и в дорожном хозяйстве», изложить в новой редакции(прилагается).</w:t>
      </w:r>
    </w:p>
    <w:p w:rsidR="002A2503" w:rsidRDefault="002A2503">
      <w:pPr>
        <w:spacing w:after="0" w:line="240" w:lineRule="auto"/>
        <w:ind w:firstLine="705"/>
        <w:jc w:val="both"/>
        <w:rPr>
          <w:rFonts w:ascii="Times New Roman" w:hAnsi="Times New Roman"/>
          <w:sz w:val="28"/>
          <w:szCs w:val="28"/>
        </w:rPr>
      </w:pPr>
      <w:r>
        <w:rPr>
          <w:rFonts w:ascii="Times New Roman" w:hAnsi="Times New Roman"/>
          <w:sz w:val="28"/>
          <w:szCs w:val="28"/>
        </w:rPr>
        <w:tab/>
        <w:t>2. 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2A2503" w:rsidRDefault="002A2503">
      <w:pPr>
        <w:pStyle w:val="NoSpacing"/>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w:t>
      </w:r>
      <w:r>
        <w:rPr>
          <w:rFonts w:ascii="Times New Roman" w:hAnsi="Times New Roman"/>
          <w:sz w:val="28"/>
          <w:szCs w:val="28"/>
        </w:rPr>
        <w:t> </w:t>
      </w:r>
    </w:p>
    <w:p w:rsidR="002A2503" w:rsidRDefault="002A2503">
      <w:pPr>
        <w:pStyle w:val="NoSpacing"/>
        <w:ind w:firstLine="709"/>
        <w:jc w:val="both"/>
        <w:rPr>
          <w:rFonts w:ascii="Times New Roman" w:hAnsi="Times New Roman"/>
          <w:sz w:val="28"/>
          <w:szCs w:val="28"/>
        </w:rPr>
      </w:pPr>
      <w:r>
        <w:rPr>
          <w:rFonts w:ascii="Times New Roman" w:hAnsi="Times New Roman"/>
          <w:sz w:val="28"/>
          <w:szCs w:val="28"/>
        </w:rPr>
        <w:t>4. Ответственность за исполнение настоящего решения возложить на начальника правового управления администрации Копейского городского округа Тофан Е.В.</w:t>
      </w:r>
    </w:p>
    <w:p w:rsidR="002A2503" w:rsidRDefault="002A2503">
      <w:pPr>
        <w:pStyle w:val="NoSpacing"/>
        <w:ind w:firstLine="709"/>
        <w:jc w:val="both"/>
        <w:rPr>
          <w:rFonts w:ascii="Times New Roman" w:hAnsi="Times New Roman"/>
          <w:sz w:val="28"/>
          <w:szCs w:val="28"/>
        </w:rPr>
      </w:pPr>
      <w:r>
        <w:rPr>
          <w:rFonts w:ascii="Times New Roman" w:hAnsi="Times New Roman"/>
          <w:sz w:val="28"/>
          <w:szCs w:val="28"/>
        </w:rPr>
        <w:t>5.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w:t>
      </w:r>
    </w:p>
    <w:p w:rsidR="002A2503" w:rsidRDefault="002A2503">
      <w:pPr>
        <w:pStyle w:val="NoSpacing"/>
        <w:ind w:firstLine="567"/>
        <w:jc w:val="both"/>
        <w:rPr>
          <w:rFonts w:ascii="Times New Roman" w:hAnsi="Times New Roman"/>
          <w:sz w:val="28"/>
          <w:szCs w:val="28"/>
        </w:rPr>
      </w:pPr>
    </w:p>
    <w:p w:rsidR="002A2503" w:rsidRDefault="002A2503">
      <w:pPr>
        <w:pStyle w:val="NoSpacing"/>
        <w:ind w:firstLine="567"/>
        <w:jc w:val="both"/>
        <w:rPr>
          <w:rFonts w:ascii="Times New Roman" w:hAnsi="Times New Roman"/>
          <w:sz w:val="28"/>
          <w:szCs w:val="28"/>
        </w:rPr>
      </w:pPr>
    </w:p>
    <w:p w:rsidR="002A2503" w:rsidRDefault="002A2503">
      <w:pPr>
        <w:pStyle w:val="NoSpacing"/>
        <w:rPr>
          <w:rFonts w:ascii="Times New Roman" w:hAnsi="Times New Roman"/>
          <w:sz w:val="28"/>
          <w:szCs w:val="28"/>
        </w:rPr>
      </w:pPr>
      <w:r>
        <w:rPr>
          <w:rFonts w:ascii="Times New Roman" w:hAnsi="Times New Roman"/>
          <w:sz w:val="28"/>
          <w:szCs w:val="28"/>
        </w:rPr>
        <w:t>Председатель                                                         Глава</w:t>
      </w:r>
    </w:p>
    <w:p w:rsidR="002A2503" w:rsidRDefault="002A2503">
      <w:pPr>
        <w:pStyle w:val="NoSpacing"/>
        <w:rPr>
          <w:rFonts w:ascii="Times New Roman" w:hAnsi="Times New Roman"/>
          <w:sz w:val="28"/>
          <w:szCs w:val="28"/>
        </w:rPr>
      </w:pPr>
      <w:r>
        <w:rPr>
          <w:rFonts w:ascii="Times New Roman" w:hAnsi="Times New Roman"/>
          <w:sz w:val="28"/>
          <w:szCs w:val="28"/>
        </w:rPr>
        <w:t>Собрания депутатов Копейского                         Копейского городского округа</w:t>
      </w:r>
    </w:p>
    <w:p w:rsidR="002A2503" w:rsidRDefault="002A2503">
      <w:pPr>
        <w:pStyle w:val="NoSpacing"/>
        <w:spacing w:line="360" w:lineRule="auto"/>
        <w:rPr>
          <w:rFonts w:ascii="Times New Roman" w:hAnsi="Times New Roman"/>
          <w:sz w:val="28"/>
          <w:szCs w:val="28"/>
        </w:rPr>
      </w:pPr>
      <w:r>
        <w:rPr>
          <w:rFonts w:ascii="Times New Roman" w:hAnsi="Times New Roman"/>
          <w:sz w:val="28"/>
          <w:szCs w:val="28"/>
        </w:rPr>
        <w:t>городского округа</w:t>
      </w:r>
    </w:p>
    <w:p w:rsidR="002A2503" w:rsidRDefault="002A2503">
      <w:pPr>
        <w:spacing w:line="360" w:lineRule="auto"/>
        <w:jc w:val="both"/>
        <w:rPr>
          <w:rFonts w:ascii="Times New Roman" w:hAnsi="Times New Roman"/>
          <w:sz w:val="28"/>
          <w:szCs w:val="28"/>
        </w:rPr>
      </w:pPr>
      <w:r>
        <w:rPr>
          <w:rFonts w:ascii="Times New Roman" w:hAnsi="Times New Roman"/>
          <w:sz w:val="28"/>
          <w:szCs w:val="28"/>
        </w:rPr>
        <w:t xml:space="preserve">                                            Е.К. Гиске                                                   С.В. Логанова</w:t>
      </w: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pPr>
        <w:ind w:left="-1134" w:right="1133"/>
        <w:rPr>
          <w:rFonts w:ascii="Times New Roman" w:hAnsi="Times New Roman"/>
          <w:sz w:val="26"/>
          <w:szCs w:val="26"/>
        </w:rPr>
      </w:pPr>
    </w:p>
    <w:p w:rsidR="002A2503" w:rsidRDefault="002A2503" w:rsidP="004B1FDA">
      <w:pPr>
        <w:tabs>
          <w:tab w:val="left" w:pos="3030"/>
        </w:tabs>
        <w:spacing w:after="0" w:line="240" w:lineRule="auto"/>
        <w:ind w:left="5102"/>
        <w:jc w:val="center"/>
        <w:rPr>
          <w:rFonts w:ascii="Times New Roman" w:hAnsi="Times New Roman"/>
          <w:bCs/>
          <w:sz w:val="28"/>
          <w:szCs w:val="28"/>
        </w:rPr>
      </w:pPr>
      <w:r>
        <w:rPr>
          <w:rFonts w:ascii="Times New Roman" w:hAnsi="Times New Roman"/>
          <w:bCs/>
          <w:sz w:val="28"/>
          <w:szCs w:val="28"/>
        </w:rPr>
        <w:t>ПРИЛОЖЕНИЕ</w:t>
      </w:r>
    </w:p>
    <w:p w:rsidR="002A2503" w:rsidRDefault="002A2503" w:rsidP="004B1FDA">
      <w:pPr>
        <w:tabs>
          <w:tab w:val="left" w:pos="3030"/>
        </w:tabs>
        <w:spacing w:after="0" w:line="240" w:lineRule="auto"/>
        <w:ind w:left="5102"/>
        <w:jc w:val="both"/>
        <w:rPr>
          <w:rFonts w:ascii="Times New Roman" w:hAnsi="Times New Roman"/>
          <w:bCs/>
          <w:sz w:val="16"/>
          <w:szCs w:val="16"/>
        </w:rPr>
      </w:pPr>
    </w:p>
    <w:p w:rsidR="002A2503" w:rsidRDefault="002A2503" w:rsidP="004B1FDA">
      <w:pPr>
        <w:spacing w:after="0" w:line="240" w:lineRule="auto"/>
        <w:ind w:left="5102"/>
        <w:jc w:val="both"/>
        <w:outlineLvl w:val="0"/>
        <w:rPr>
          <w:rFonts w:ascii="Times New Roman" w:hAnsi="Times New Roman"/>
          <w:sz w:val="28"/>
          <w:szCs w:val="28"/>
        </w:rPr>
      </w:pPr>
      <w:r>
        <w:rPr>
          <w:rFonts w:ascii="Times New Roman" w:hAnsi="Times New Roman"/>
          <w:bCs/>
          <w:sz w:val="28"/>
          <w:szCs w:val="28"/>
        </w:rPr>
        <w:t xml:space="preserve">к </w:t>
      </w:r>
      <w:hyperlink w:anchor="sub_0" w:tooltip="#sub_0" w:history="1">
        <w:r>
          <w:rPr>
            <w:rFonts w:ascii="Times New Roman" w:hAnsi="Times New Roman"/>
            <w:bCs/>
            <w:sz w:val="28"/>
            <w:szCs w:val="28"/>
          </w:rPr>
          <w:t>решению</w:t>
        </w:r>
      </w:hyperlink>
      <w:r>
        <w:t xml:space="preserve"> </w:t>
      </w:r>
      <w:r>
        <w:rPr>
          <w:rFonts w:ascii="Times New Roman" w:hAnsi="Times New Roman"/>
          <w:bCs/>
          <w:sz w:val="28"/>
          <w:szCs w:val="28"/>
        </w:rPr>
        <w:t xml:space="preserve">Собрания депутатов </w:t>
      </w:r>
      <w:r>
        <w:rPr>
          <w:rFonts w:ascii="Times New Roman" w:hAnsi="Times New Roman"/>
          <w:sz w:val="28"/>
          <w:szCs w:val="28"/>
        </w:rPr>
        <w:t xml:space="preserve">Копейского городского округа Челябинской области от  29.09.2021№ 258-МО </w:t>
      </w:r>
    </w:p>
    <w:p w:rsidR="002A2503" w:rsidRDefault="002A2503" w:rsidP="004B1FDA">
      <w:pPr>
        <w:spacing w:after="0" w:line="240" w:lineRule="auto"/>
        <w:ind w:left="5102"/>
        <w:jc w:val="both"/>
        <w:outlineLvl w:val="0"/>
        <w:rPr>
          <w:rFonts w:ascii="Times New Roman" w:hAnsi="Times New Roman"/>
          <w:sz w:val="28"/>
          <w:szCs w:val="28"/>
        </w:rPr>
      </w:pPr>
      <w:r>
        <w:rPr>
          <w:rFonts w:ascii="Times New Roman" w:hAnsi="Times New Roman"/>
          <w:sz w:val="28"/>
          <w:szCs w:val="28"/>
        </w:rPr>
        <w:t>(в редакции решения Собрания депутатов Копейского городского округа от 30.04.2025 № 1338-МО)</w:t>
      </w:r>
    </w:p>
    <w:p w:rsidR="002A2503" w:rsidRDefault="002A2503" w:rsidP="004B1FDA">
      <w:pPr>
        <w:jc w:val="right"/>
        <w:rPr>
          <w:rFonts w:ascii="Times New Roman" w:hAnsi="Times New Roman"/>
          <w:sz w:val="16"/>
          <w:szCs w:val="16"/>
        </w:rPr>
      </w:pPr>
    </w:p>
    <w:p w:rsidR="002A2503" w:rsidRDefault="002A2503" w:rsidP="004B1FDA">
      <w:pPr>
        <w:spacing w:after="0"/>
        <w:jc w:val="center"/>
        <w:rPr>
          <w:rFonts w:ascii="Times New Roman" w:hAnsi="Times New Roman"/>
          <w:sz w:val="28"/>
          <w:szCs w:val="28"/>
        </w:rPr>
      </w:pPr>
      <w:r>
        <w:rPr>
          <w:rFonts w:ascii="Times New Roman" w:hAnsi="Times New Roman"/>
          <w:sz w:val="28"/>
          <w:szCs w:val="28"/>
        </w:rPr>
        <w:t>ПОЛОЖЕНИЕ</w:t>
      </w:r>
    </w:p>
    <w:p w:rsidR="002A2503" w:rsidRDefault="002A2503" w:rsidP="004B1FDA">
      <w:pPr>
        <w:spacing w:after="0" w:line="240" w:lineRule="auto"/>
        <w:jc w:val="center"/>
        <w:rPr>
          <w:rFonts w:ascii="Times New Roman" w:hAnsi="Times New Roman"/>
          <w:sz w:val="28"/>
          <w:szCs w:val="28"/>
        </w:rPr>
      </w:pPr>
      <w:r>
        <w:rPr>
          <w:rFonts w:ascii="Times New Roman" w:hAnsi="Times New Roman"/>
          <w:sz w:val="28"/>
          <w:szCs w:val="28"/>
        </w:rPr>
        <w:t>об осуществлении муниципального контроля на автомобильном</w:t>
      </w:r>
    </w:p>
    <w:p w:rsidR="002A2503" w:rsidRDefault="002A2503" w:rsidP="004B1FDA">
      <w:pPr>
        <w:spacing w:after="0" w:line="240" w:lineRule="auto"/>
        <w:jc w:val="center"/>
        <w:rPr>
          <w:rFonts w:ascii="Times New Roman" w:hAnsi="Times New Roman"/>
          <w:sz w:val="28"/>
          <w:szCs w:val="28"/>
        </w:rPr>
      </w:pPr>
      <w:r>
        <w:rPr>
          <w:rFonts w:ascii="Times New Roman" w:hAnsi="Times New Roman"/>
          <w:sz w:val="28"/>
          <w:szCs w:val="28"/>
        </w:rPr>
        <w:t>транспорте, городском наземном электрическом транспорте</w:t>
      </w:r>
    </w:p>
    <w:p w:rsidR="002A2503" w:rsidRDefault="002A2503" w:rsidP="004B1FDA">
      <w:pPr>
        <w:spacing w:line="240" w:lineRule="auto"/>
        <w:jc w:val="center"/>
        <w:rPr>
          <w:rFonts w:ascii="Times New Roman" w:hAnsi="Times New Roman"/>
          <w:sz w:val="28"/>
          <w:szCs w:val="28"/>
        </w:rPr>
      </w:pPr>
      <w:r>
        <w:rPr>
          <w:rFonts w:ascii="Times New Roman" w:hAnsi="Times New Roman"/>
          <w:sz w:val="28"/>
          <w:szCs w:val="28"/>
        </w:rPr>
        <w:t>и в дорожном хозяйстве</w:t>
      </w:r>
    </w:p>
    <w:p w:rsidR="002A2503" w:rsidRDefault="002A2503" w:rsidP="004B1FDA">
      <w:pPr>
        <w:jc w:val="center"/>
        <w:rPr>
          <w:rFonts w:ascii="Times New Roman" w:hAnsi="Times New Roman"/>
          <w:sz w:val="28"/>
          <w:szCs w:val="28"/>
        </w:rPr>
      </w:pPr>
      <w:smartTag w:uri="urn:schemas-microsoft-com:office:smarttags" w:element="place">
        <w:r>
          <w:rPr>
            <w:rFonts w:ascii="Times New Roman" w:hAnsi="Times New Roman"/>
            <w:sz w:val="28"/>
            <w:szCs w:val="28"/>
            <w:lang w:val="en-US"/>
          </w:rPr>
          <w:t>I</w:t>
        </w:r>
        <w:r>
          <w:rPr>
            <w:rFonts w:ascii="Times New Roman" w:hAnsi="Times New Roman"/>
            <w:sz w:val="28"/>
            <w:szCs w:val="28"/>
          </w:rPr>
          <w:t>.</w:t>
        </w:r>
      </w:smartTag>
      <w:r>
        <w:rPr>
          <w:rFonts w:ascii="Times New Roman" w:hAnsi="Times New Roman"/>
          <w:sz w:val="28"/>
          <w:szCs w:val="28"/>
        </w:rPr>
        <w:t xml:space="preserve"> Общие положения</w:t>
      </w:r>
    </w:p>
    <w:p w:rsidR="002A2503" w:rsidRDefault="002A2503" w:rsidP="004B1FDA">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 ноября 2007 года № 259-ФЗ «Устав автомобильного транспорта и городского наземного электрического транспорта»,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Федерации»,от 28 декабря 2024 года № 540-ФЗ «О внесении изменений в Федеральный закон «О </w:t>
      </w:r>
      <w:r w:rsidRPr="00B4201C">
        <w:rPr>
          <w:rFonts w:ascii="Times New Roman" w:hAnsi="Times New Roman"/>
          <w:color w:val="000000"/>
          <w:sz w:val="28"/>
          <w:szCs w:val="28"/>
        </w:rPr>
        <w:t>государственном контроле (надзоре) и муниципальном контроле в Российской Федерации»,</w:t>
      </w:r>
      <w:hyperlink r:id="rId9" w:tooltip="https://internet.garant.ru/document/redirect/8704256/101" w:history="1">
        <w:r w:rsidRPr="00B4201C">
          <w:rPr>
            <w:rStyle w:val="a1"/>
            <w:rFonts w:ascii="Times New Roman" w:hAnsi="Times New Roman"/>
            <w:color w:val="000000"/>
            <w:sz w:val="28"/>
            <w:szCs w:val="28"/>
          </w:rPr>
          <w:t>Уставом</w:t>
        </w:r>
      </w:hyperlink>
      <w:r>
        <w:rPr>
          <w:rFonts w:ascii="Times New Roman" w:hAnsi="Times New Roman"/>
          <w:sz w:val="28"/>
          <w:szCs w:val="28"/>
        </w:rPr>
        <w:t xml:space="preserve"> муниципального образования «Копейский городской округ» и регламентирует организацию и осуществление муниципального контроля в сфере дорожного хозяйства на автомобильных дорогах местного значения (далее - муниципальный контроль).</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и (или) устранению последствий выявленных </w:t>
      </w:r>
      <w:r>
        <w:rPr>
          <w:rFonts w:ascii="Times New Roman" w:hAnsi="Times New Roman"/>
          <w:color w:val="000000"/>
          <w:sz w:val="28"/>
          <w:szCs w:val="28"/>
        </w:rPr>
        <w:t>нарушений обязательных требований на территории муниципального образования «Копейский городской округ».</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Предметом муниципального контроля является соблюдение гражданами, в том числе осуществляющих деятельность в качестве индивидуальных предпринимателей, организациями, в том числе коммерческими и некоммерческими организациями любых форм собственности и организационно-правовых форм, органами государственной власти и органами местного самоуправления (далее - контролируемые лица) обязательных требований:</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2503" w:rsidRDefault="002A2503" w:rsidP="004B1FDA">
      <w:pPr>
        <w:spacing w:after="0"/>
        <w:ind w:firstLine="708"/>
        <w:jc w:val="both"/>
        <w:rPr>
          <w:rFonts w:ascii="Times New Roman" w:hAnsi="Times New Roman"/>
          <w:color w:val="000000"/>
          <w:sz w:val="28"/>
          <w:szCs w:val="28"/>
        </w:rPr>
      </w:pPr>
      <w:r>
        <w:rPr>
          <w:rFonts w:ascii="Times New Roman" w:hAnsi="Times New Roman"/>
          <w:color w:val="000000"/>
          <w:sz w:val="28"/>
          <w:szCs w:val="28"/>
        </w:rPr>
        <w:t>4. Муниципальный контроль на территории Копейского городского округа осуществляется администрацией Копейского городского округа, в пределах полномочий указанного органа (далее - орган муниципального контроля).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Должностными лицами, уполномоченными на организацию муниципального контроля, являютсяначальник правового управления администрации Копейского городского округа, а в случае его отсутствия – заместитель начальника управления, начальник юридического отдела правового управления администрации Копейского городского округа, которые вправе принимать решения и подписывать документы:</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о проведении контрольных (надзорных) мероприятий со взаимодействием;</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о выдаче задания на проведение контрольных (надзорных) мероприятий без взаимодействия;</w:t>
      </w:r>
    </w:p>
    <w:p w:rsidR="002A2503" w:rsidRDefault="002A2503" w:rsidP="004B1FDA">
      <w:pPr>
        <w:pStyle w:val="NoSpacing"/>
        <w:ind w:firstLine="709"/>
        <w:jc w:val="both"/>
        <w:rPr>
          <w:rFonts w:ascii="Times New Roman" w:hAnsi="Times New Roman"/>
          <w:iCs/>
          <w:color w:val="000000"/>
          <w:sz w:val="28"/>
          <w:szCs w:val="28"/>
        </w:rPr>
      </w:pPr>
      <w:r>
        <w:rPr>
          <w:rFonts w:ascii="Times New Roman" w:hAnsi="Times New Roman"/>
          <w:iCs/>
          <w:color w:val="000000"/>
          <w:sz w:val="28"/>
          <w:szCs w:val="28"/>
        </w:rPr>
        <w:t>- о проведении профилактического визита;</w:t>
      </w:r>
    </w:p>
    <w:p w:rsidR="002A2503" w:rsidRDefault="002A2503" w:rsidP="004B1FDA">
      <w:pPr>
        <w:pStyle w:val="NoSpacing"/>
        <w:ind w:firstLine="709"/>
        <w:jc w:val="both"/>
        <w:rPr>
          <w:rFonts w:ascii="Times New Roman" w:hAnsi="Times New Roman"/>
          <w:iCs/>
          <w:color w:val="000000"/>
        </w:rPr>
      </w:pPr>
      <w:r>
        <w:rPr>
          <w:rFonts w:ascii="Times New Roman" w:hAnsi="Times New Roman"/>
          <w:iCs/>
          <w:color w:val="000000"/>
          <w:sz w:val="28"/>
          <w:szCs w:val="28"/>
        </w:rPr>
        <w:t>-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A2503" w:rsidRDefault="002A2503" w:rsidP="004B1FDA">
      <w:pPr>
        <w:pStyle w:val="NoSpacing"/>
        <w:ind w:firstLine="709"/>
        <w:jc w:val="both"/>
        <w:rPr>
          <w:rFonts w:ascii="Times New Roman" w:hAnsi="Times New Roman"/>
          <w:color w:val="000000"/>
          <w:sz w:val="28"/>
          <w:szCs w:val="28"/>
        </w:rPr>
      </w:pP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об обращении в соответствии с Федеральным законом от 7 февраля 2011 года № 3-ФЗ «О полиции» за содействием в ораны внутренних дел в случаях, если должностным лицам отдела контроля оказывается противодействие или угрожает опасность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От имени органа муниципального контроля муниципальный контроль вправе осуществлять должностные лица отдела контроля правового управления администрации Копейского городского округа (далее - должностные лица отдела контроля, отдел контроля), в должностные обязанности которых,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начальник отдела контроля правового управления администрации Копейского городского округа;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главный специалист отдела контроля правового управления администрации Копейского городского округа;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ведущий специалист отдела контроля правового управления администрации Копейского городского округа.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Должностные лица, уполномоченные на проведение конкретных профилактических мероприятий или контрольного мероприятия, определяются решением органа муниципального контроля.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Должностные лица отдела контроля при проведении контрольных мероприятий в пределах своих полномочий и в объеме проведенных контрольных действий обладают полномочиями в рамках осуществления муниципального контроля в сфере благоустройства, в том числе:</w:t>
      </w:r>
    </w:p>
    <w:p w:rsidR="002A2503" w:rsidRDefault="002A2503" w:rsidP="004B1FDA">
      <w:pPr>
        <w:spacing w:after="0"/>
        <w:ind w:firstLine="708"/>
        <w:jc w:val="both"/>
        <w:rPr>
          <w:rFonts w:ascii="Times New Roman" w:hAnsi="Times New Roman"/>
          <w:color w:val="000000"/>
          <w:sz w:val="28"/>
          <w:szCs w:val="28"/>
        </w:rPr>
      </w:pPr>
      <w:r>
        <w:rPr>
          <w:rFonts w:ascii="Times New Roman" w:hAnsi="Times New Roman"/>
          <w:b/>
          <w:color w:val="000000"/>
          <w:sz w:val="28"/>
          <w:szCs w:val="28"/>
        </w:rPr>
        <w:t>-</w:t>
      </w:r>
      <w:r>
        <w:rPr>
          <w:rFonts w:ascii="Times New Roman" w:hAnsi="Times New Roman"/>
          <w:color w:val="000000"/>
          <w:sz w:val="28"/>
          <w:szCs w:val="28"/>
        </w:rPr>
        <w:t>предотвращать, выявлять и пресекать нарушения требований установленных пунктами 12 - 24.19 Технического регламента Таможенного союза «Безопасность автомобильных дорог» ТР ТС 014/2011;</w:t>
      </w:r>
    </w:p>
    <w:p w:rsidR="002A2503" w:rsidRDefault="002A2503" w:rsidP="004B1FDA">
      <w:pPr>
        <w:spacing w:after="0"/>
        <w:ind w:firstLine="708"/>
        <w:jc w:val="both"/>
        <w:rPr>
          <w:rFonts w:ascii="Times New Roman" w:hAnsi="Times New Roman"/>
          <w:color w:val="000000"/>
          <w:sz w:val="28"/>
          <w:szCs w:val="28"/>
        </w:rPr>
      </w:pPr>
      <w:r>
        <w:rPr>
          <w:rFonts w:ascii="Times New Roman" w:hAnsi="Times New Roman"/>
          <w:color w:val="000000"/>
          <w:sz w:val="28"/>
          <w:szCs w:val="28"/>
        </w:rPr>
        <w:t>- осуществлять производство по делам об административных правонарушениях, связанным с нарушениями требований установленных пунктами 12 - 24.19 Технического регламента Таможенного союза «Безопасность автомобильных дорог» ТР ТС 014/2011, выявленные в ходе осуществления контрольных мероприятий.</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составлять и подписывать протоколы контрольных (надзорных) действий, прилагаемые к ним документы;</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подписывать и направлять контролируемому лицу требования о предоставлении информации, документов, устанавливать сроки такого предоставления в рамках проведения контрольных (надзорных) мероприятий;</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составлять и подписывать акт (заключение) по итогам контрольного (надзорного) мероприятия, направлять акт контролируемому лицу;</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 вправе, а в установленных случаях обязаны, осуществлять фото и видео фиксацию, в порядке, установленном положением о виде контроля.</w:t>
      </w:r>
      <w:r>
        <w:rPr>
          <w:rFonts w:ascii="Times New Roman" w:hAnsi="Times New Roman"/>
          <w:color w:val="000000"/>
          <w:sz w:val="28"/>
          <w:szCs w:val="28"/>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отдела контроля самостоятельно. Содержание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использовать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направляют информацию об этом начальнику правового управления администрации Копейского городского округа;</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готовить, подписывать и направлять контролируемым лицам предостережения о недопустимости нарушения обязательных требований;</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направлять предложения начальнику правового управления администрации Копейского городского округа об обращении в соответствии с Федеральным законом от 7 февраля 2011 года № 3-ФЗ «О полиции»за содействием в органы внутренних дел в случаях, если должностному лицу оказывается противодействие или угрожает опасность;</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xml:space="preserve">- осуществлять иные права и реализовывать обязанности, предусмотренные статьей 29 </w:t>
      </w:r>
      <w:r>
        <w:rPr>
          <w:rFonts w:ascii="Times New Roman" w:hAnsi="Times New Roman"/>
          <w:color w:val="000000"/>
          <w:sz w:val="28"/>
          <w:szCs w:val="28"/>
        </w:rPr>
        <w:t>Федерального закона № 248-ФЗ;</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 осуществлять производство по делам об административных правонарушениях, связанным с нарушениями требованийпри осуществлении контрольных мероприятий физическими, юридическими лицами и индивидуальными предпринимателями;</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8. 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 248-ФЗ и иными федеральными законами.</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9. Муниципальный контроль осуществляется в отношении контролируемых лиц.</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10. Объектами муниципального контроля являются (далее - объекты контроля):</w:t>
      </w:r>
    </w:p>
    <w:p w:rsidR="002A2503" w:rsidRDefault="002A2503" w:rsidP="004B1FDA">
      <w:pPr>
        <w:spacing w:after="0"/>
        <w:ind w:firstLine="709"/>
        <w:jc w:val="both"/>
        <w:rPr>
          <w:rFonts w:ascii="Times New Roman" w:hAnsi="Times New Roman"/>
          <w:color w:val="000000"/>
          <w:sz w:val="28"/>
          <w:szCs w:val="28"/>
        </w:rPr>
      </w:pPr>
      <w:r>
        <w:rPr>
          <w:rFonts w:ascii="Times New Roman" w:hAnsi="Times New Roman"/>
          <w:color w:val="000000"/>
          <w:sz w:val="28"/>
          <w:szCs w:val="28"/>
        </w:rPr>
        <w:t>1)деятельность, действия (бездействие)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w:t>
      </w:r>
    </w:p>
    <w:p w:rsidR="002A2503" w:rsidRDefault="002A2503" w:rsidP="004B1FDA">
      <w:pPr>
        <w:spacing w:after="0"/>
        <w:ind w:firstLine="709"/>
        <w:jc w:val="both"/>
        <w:rPr>
          <w:rFonts w:ascii="Times New Roman" w:hAnsi="Times New Roman"/>
          <w:color w:val="000000"/>
          <w:sz w:val="28"/>
          <w:szCs w:val="28"/>
        </w:rPr>
      </w:pPr>
      <w:r>
        <w:rPr>
          <w:rFonts w:ascii="Times New Roman" w:hAnsi="Times New Roman"/>
          <w:color w:val="000000"/>
          <w:sz w:val="28"/>
          <w:szCs w:val="28"/>
        </w:rPr>
        <w:t>2)деятельность, действия (бездействие) контролируемых лиц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Контролируемым лицам;</w:t>
      </w:r>
    </w:p>
    <w:p w:rsidR="002A2503" w:rsidRDefault="002A2503" w:rsidP="004B1FDA">
      <w:pPr>
        <w:spacing w:after="0"/>
        <w:ind w:firstLine="709"/>
        <w:jc w:val="both"/>
        <w:rPr>
          <w:rFonts w:ascii="Times New Roman" w:hAnsi="Times New Roman"/>
          <w:color w:val="000000"/>
          <w:sz w:val="28"/>
          <w:szCs w:val="28"/>
        </w:rPr>
      </w:pPr>
      <w:r>
        <w:rPr>
          <w:rFonts w:ascii="Times New Roman" w:hAnsi="Times New Roman"/>
          <w:color w:val="000000"/>
          <w:sz w:val="28"/>
          <w:szCs w:val="28"/>
        </w:rPr>
        <w:t>3)результаты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и услуги, к которым предъявляются обязательные требования;</w:t>
      </w:r>
    </w:p>
    <w:p w:rsidR="002A2503" w:rsidRDefault="002A2503" w:rsidP="004B1FDA">
      <w:pPr>
        <w:spacing w:after="0"/>
        <w:ind w:firstLine="709"/>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shd w:val="clear" w:color="auto" w:fill="FFFFFF"/>
        </w:rPr>
        <w:t xml:space="preserve">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которыми владеют и (или) пользуются контролируемые лица, </w:t>
      </w:r>
      <w:r>
        <w:rPr>
          <w:rFonts w:ascii="Times New Roman" w:hAnsi="Times New Roman"/>
          <w:color w:val="000000"/>
          <w:sz w:val="28"/>
          <w:szCs w:val="28"/>
        </w:rPr>
        <w:t>к которым предъявляются обязательные требования.</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Контрольным (надзорным) органом в рамках осуществления муниципального контроля обеспечивается учет объектов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Перечень объектов контроля содержит следующие сведения:</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iCs/>
          <w:color w:val="000000"/>
          <w:sz w:val="28"/>
          <w:szCs w:val="28"/>
        </w:rPr>
        <w:t>- местоположение (адрес) объекта, кадастровый номер и другие сведения, в соответствии со спецификой объектов вида контроля</w:t>
      </w:r>
      <w:r>
        <w:rPr>
          <w:rFonts w:ascii="Times New Roman" w:hAnsi="Times New Roman"/>
          <w:i/>
          <w:iCs/>
          <w:color w:val="000000"/>
          <w:sz w:val="28"/>
          <w:szCs w:val="28"/>
        </w:rPr>
        <w:t xml:space="preserve">. </w:t>
      </w:r>
    </w:p>
    <w:p w:rsidR="002A2503" w:rsidRDefault="002A2503" w:rsidP="004B1FDA">
      <w:pPr>
        <w:pStyle w:val="NoSpacing"/>
        <w:ind w:firstLine="709"/>
        <w:jc w:val="both"/>
        <w:rPr>
          <w:rFonts w:ascii="Times New Roman" w:hAnsi="Times New Roman"/>
          <w:color w:val="000000"/>
          <w:sz w:val="28"/>
          <w:szCs w:val="28"/>
        </w:rPr>
      </w:pPr>
      <w:r>
        <w:rPr>
          <w:rFonts w:ascii="Times New Roman" w:hAnsi="Times New Roman"/>
          <w:color w:val="000000"/>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2A2503" w:rsidRDefault="002A2503" w:rsidP="004B1FDA">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A2503" w:rsidRDefault="002A2503" w:rsidP="004B1FD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II. Управление рисками причинения вреда (ущерба) охраняемым</w:t>
      </w:r>
    </w:p>
    <w:p w:rsidR="002A2503" w:rsidRDefault="002A2503" w:rsidP="004B1FDA">
      <w:pPr>
        <w:spacing w:line="240" w:lineRule="auto"/>
        <w:jc w:val="center"/>
        <w:rPr>
          <w:rFonts w:ascii="Times New Roman" w:hAnsi="Times New Roman"/>
          <w:color w:val="000000"/>
          <w:sz w:val="28"/>
          <w:szCs w:val="28"/>
        </w:rPr>
      </w:pPr>
      <w:r>
        <w:rPr>
          <w:rFonts w:ascii="Times New Roman" w:hAnsi="Times New Roman"/>
          <w:color w:val="000000"/>
          <w:sz w:val="28"/>
          <w:szCs w:val="28"/>
        </w:rPr>
        <w:t>законом ценностям при осуществлении муниципального контроля</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12. Перечень индикаторов риска нарушения обязательных требований утверждается решением Собрания депутатов Копейского городского округа.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 В целях оценки риска причинения вреда (ущерба) при принятии решения о проведении и выборе внепланового контрольного мероприятия контрольный орган применяет индикаторы риска нарушения обязательных требований.</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Перечень индикаторов риска нарушения обязательных требований при осуществлении муниципального контроля установлен </w:t>
      </w:r>
      <w:hyperlink w:anchor="sub_11" w:tooltip="#sub_11" w:history="1">
        <w:r>
          <w:rPr>
            <w:rStyle w:val="a1"/>
            <w:rFonts w:ascii="Times New Roman" w:hAnsi="Times New Roman"/>
            <w:color w:val="000000"/>
            <w:sz w:val="28"/>
            <w:szCs w:val="28"/>
          </w:rPr>
          <w:t>приложением № 1</w:t>
        </w:r>
      </w:hyperlink>
      <w:r>
        <w:rPr>
          <w:rFonts w:ascii="Times New Roman" w:hAnsi="Times New Roman"/>
          <w:color w:val="000000"/>
          <w:sz w:val="28"/>
          <w:szCs w:val="28"/>
        </w:rPr>
        <w:t xml:space="preserve"> к настоящему Положению.</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A2503" w:rsidRDefault="002A2503" w:rsidP="004B1FDA">
      <w:pPr>
        <w:spacing w:after="0"/>
        <w:ind w:firstLine="720"/>
        <w:jc w:val="both"/>
        <w:rPr>
          <w:rFonts w:ascii="Times New Roman" w:hAnsi="Times New Roman"/>
          <w:color w:val="000000"/>
          <w:sz w:val="28"/>
          <w:szCs w:val="28"/>
        </w:rPr>
      </w:pPr>
      <w:r>
        <w:rPr>
          <w:rFonts w:ascii="Times New Roman" w:hAnsi="Times New Roman"/>
          <w:color w:val="000000"/>
          <w:sz w:val="28"/>
          <w:szCs w:val="28"/>
        </w:rPr>
        <w:t>1)средний риск – в отношении контролируемого лица в течение года на дату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2A2503" w:rsidRDefault="002A2503" w:rsidP="004B1FDA">
      <w:pPr>
        <w:spacing w:after="0"/>
        <w:ind w:firstLine="720"/>
        <w:jc w:val="both"/>
        <w:rPr>
          <w:rFonts w:ascii="Times New Roman" w:hAnsi="Times New Roman"/>
          <w:color w:val="000000"/>
          <w:sz w:val="28"/>
          <w:szCs w:val="28"/>
        </w:rPr>
      </w:pPr>
      <w:r>
        <w:rPr>
          <w:rFonts w:ascii="Times New Roman" w:hAnsi="Times New Roman"/>
          <w:color w:val="000000"/>
          <w:sz w:val="28"/>
          <w:szCs w:val="28"/>
        </w:rPr>
        <w:t>2) к категории умеренного риска -  в отношении контролируемого лица в течение последних двух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в отношении контролируемого лица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2A2503" w:rsidRDefault="002A2503" w:rsidP="004B1FDA">
      <w:pPr>
        <w:pStyle w:val="Standard"/>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 объекты, не соответствующие критериям отнесения объектов, для среднего и умеренного риска.</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Отнесение объектов контроля к категориям риска и изменение присвоенных объектам контроля категорий риска осуществляются решением уполномоченных должностных лиц, указанных в пункте 5 настоящего Положения. Решение об отнесении объектов контроля к категориям риска принимаются путем внесения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2A2503" w:rsidRDefault="002A2503" w:rsidP="004B1FDA">
      <w:pPr>
        <w:pStyle w:val="ConsPlusNormal"/>
        <w:spacing w:after="2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указанных в пункте 15 настоящего Положения об объектах контроля.</w:t>
      </w:r>
    </w:p>
    <w:p w:rsidR="002A2503" w:rsidRDefault="002A2503" w:rsidP="004B1FDA">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III. Профилактика рисков причинения вреда (ущерба) охраняемым</w:t>
      </w:r>
    </w:p>
    <w:p w:rsidR="002A2503" w:rsidRDefault="002A2503" w:rsidP="004B1FDA">
      <w:pPr>
        <w:spacing w:line="240" w:lineRule="auto"/>
        <w:ind w:firstLine="709"/>
        <w:jc w:val="center"/>
        <w:rPr>
          <w:rFonts w:ascii="Times New Roman" w:hAnsi="Times New Roman"/>
          <w:color w:val="000000"/>
          <w:sz w:val="28"/>
          <w:szCs w:val="28"/>
        </w:rPr>
      </w:pPr>
      <w:r>
        <w:rPr>
          <w:rFonts w:ascii="Times New Roman" w:hAnsi="Times New Roman"/>
          <w:color w:val="000000"/>
          <w:sz w:val="28"/>
          <w:szCs w:val="28"/>
        </w:rPr>
        <w:t>законом ценностям</w:t>
      </w:r>
    </w:p>
    <w:p w:rsidR="002A2503" w:rsidRDefault="002A2503" w:rsidP="004B1FDA">
      <w:pPr>
        <w:pStyle w:val="ListParagraph"/>
        <w:tabs>
          <w:tab w:val="left" w:pos="709"/>
        </w:tabs>
        <w:spacing w:line="240" w:lineRule="auto"/>
        <w:ind w:left="0" w:firstLine="709"/>
        <w:jc w:val="both"/>
        <w:rPr>
          <w:rFonts w:ascii="Times New Roman" w:hAnsi="Times New Roman"/>
          <w:color w:val="000000"/>
          <w:sz w:val="28"/>
          <w:szCs w:val="28"/>
        </w:rPr>
      </w:pPr>
      <w:bookmarkStart w:id="1" w:name="sub_1020"/>
      <w:r>
        <w:rPr>
          <w:rFonts w:ascii="Times New Roman" w:hAnsi="Times New Roman"/>
          <w:color w:val="000000"/>
          <w:sz w:val="28"/>
          <w:szCs w:val="28"/>
        </w:rPr>
        <w:t>16.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2A2503" w:rsidRDefault="002A2503" w:rsidP="004B1FDA">
      <w:pPr>
        <w:pStyle w:val="ListParagraph"/>
        <w:tabs>
          <w:tab w:val="left" w:pos="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17.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распоряжением органа муниципального контроля.</w:t>
      </w:r>
    </w:p>
    <w:p w:rsidR="002A2503" w:rsidRDefault="002A2503" w:rsidP="004B1FDA">
      <w:pPr>
        <w:pStyle w:val="ListParagraph"/>
        <w:tabs>
          <w:tab w:val="left" w:pos="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lang w:eastAsia="ru-RU"/>
        </w:rPr>
        <w:t xml:space="preserve">18. </w:t>
      </w:r>
      <w:r>
        <w:rPr>
          <w:rFonts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ascii="Times New Roman" w:hAnsi="Times New Roman"/>
          <w:iCs/>
          <w:color w:val="000000"/>
          <w:sz w:val="28"/>
          <w:szCs w:val="28"/>
        </w:rPr>
        <w:t>уполномоченному должностному лицу, указанному в пункте 5 настоящего Положения</w:t>
      </w:r>
      <w:r>
        <w:rPr>
          <w:rFonts w:ascii="Times New Roman" w:hAnsi="Times New Roman"/>
          <w:color w:val="000000"/>
          <w:sz w:val="28"/>
          <w:szCs w:val="28"/>
        </w:rPr>
        <w:t xml:space="preserve"> для принятия решения о проведении контрольного (надзорного) мероприятия.</w:t>
      </w:r>
    </w:p>
    <w:p w:rsidR="002A2503" w:rsidRDefault="002A2503" w:rsidP="004B1FDA">
      <w:pPr>
        <w:spacing w:after="0" w:line="240" w:lineRule="auto"/>
        <w:ind w:firstLine="709"/>
        <w:rPr>
          <w:rFonts w:ascii="Times New Roman" w:hAnsi="Times New Roman"/>
          <w:color w:val="000000"/>
          <w:sz w:val="28"/>
          <w:szCs w:val="28"/>
        </w:rPr>
      </w:pPr>
      <w:bookmarkStart w:id="2" w:name="sub_1021"/>
      <w:bookmarkEnd w:id="1"/>
      <w:r>
        <w:rPr>
          <w:rFonts w:ascii="Times New Roman" w:hAnsi="Times New Roman"/>
          <w:color w:val="000000"/>
          <w:sz w:val="28"/>
          <w:szCs w:val="28"/>
        </w:rPr>
        <w:t>19. При осуществлении контроля могут проводиться следующие виды профилактических мероприятий:</w:t>
      </w:r>
      <w:bookmarkEnd w:id="2"/>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1) информирование;</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2) консультирование;</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3) объявление предостережения;</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4) профилактический визит.</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Информирование осуществляется посредством размещения соответствующих сведений на </w:t>
      </w:r>
      <w:hyperlink r:id="rId10" w:tooltip="https://internet.garant.ru/document/redirect/8766723/27" w:history="1">
        <w:r>
          <w:rPr>
            <w:rStyle w:val="a1"/>
            <w:rFonts w:ascii="Times New Roman" w:hAnsi="Times New Roman"/>
            <w:color w:val="000000"/>
            <w:sz w:val="28"/>
            <w:szCs w:val="28"/>
          </w:rPr>
          <w:t>официальном сайте</w:t>
        </w:r>
      </w:hyperlink>
      <w:r>
        <w:rPr>
          <w:rFonts w:ascii="Times New Roman" w:hAnsi="Times New Roman" w:cs="Times New Roman"/>
          <w:color w:val="000000"/>
          <w:sz w:val="28"/>
          <w:szCs w:val="28"/>
        </w:rPr>
        <w:t xml:space="preserve">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w:t>
      </w:r>
      <w:hyperlink r:id="rId11" w:tooltip="https://internet.garant.ru/document/redirect/74449814/46" w:history="1">
        <w:r>
          <w:rPr>
            <w:rStyle w:val="a1"/>
            <w:rFonts w:ascii="Times New Roman" w:hAnsi="Times New Roman"/>
            <w:color w:val="000000"/>
            <w:sz w:val="28"/>
            <w:szCs w:val="28"/>
          </w:rPr>
          <w:t>статьей 46</w:t>
        </w:r>
      </w:hyperlink>
      <w:r>
        <w:rPr>
          <w:rFonts w:ascii="Times New Roman" w:hAnsi="Times New Roman" w:cs="Times New Roman"/>
          <w:color w:val="000000"/>
          <w:sz w:val="28"/>
          <w:szCs w:val="28"/>
        </w:rPr>
        <w:t>Федерального закона № 248-ФЗи которые применимы для данного вида контроля с учетом требований законодательства.</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(надзорный) орган вправе осуществлять информирование также в иных формах:</w:t>
      </w:r>
    </w:p>
    <w:p w:rsidR="002A2503" w:rsidRDefault="002A2503" w:rsidP="004B1FDA">
      <w:pPr>
        <w:pStyle w:val="ConsPlusNormal"/>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при проведении собраний, конференций граждан, круглых столов и в иных формах совместного присутствия граждан;</w:t>
      </w:r>
    </w:p>
    <w:p w:rsidR="002A2503" w:rsidRDefault="002A2503" w:rsidP="004B1FDA">
      <w:pPr>
        <w:pStyle w:val="ConsPlusNormal"/>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2A2503" w:rsidRDefault="002A2503" w:rsidP="004B1FDA">
      <w:pPr>
        <w:pStyle w:val="ConsPlusNormal"/>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размещение информации в социальных сетях контрольного (надзорного) органа.</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21.Консультирование (разъяснение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том числе посредством использования Единого портала государственных услуг (далее – ЕПГУ).</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По итогам консультирования по телефону, посредством видео-конференц-связи, на личном приеме информация в письменном виде не предоставляется.</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Консультирование, в том числе в письменной форме, осуществляется по следующему перечню вопросов:</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организации и осуществления муниципального контроля;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порядок осуществления профилактических, контрольных мероприятий, установленных настоящим Положением;</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разъяснение положений нормативных актов, содержащих обязательные требования, оценка соблюдения которых осуществляется в рамках муниципального контроля;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выполнение предписания, выданного по итогам контрольного мероприятия;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Консультирование в письменной форме осуществляется органом муниципального контроля в следующих случаях:</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 контролируемым лицом представлен письменный запрос о предоставлении письменного ответа по вопросам консультирования;</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 за время консультирования предоставить ответ на поставленные вопросы невозможно;</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 ответ на поставленные вопросы требует дополнительного запроса сведений.</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Консультирование контролируемого лица может осуществляться инспектором в ходе профилактического визита.</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2A2503" w:rsidRDefault="002A2503" w:rsidP="004B1FDA">
      <w:pPr>
        <w:pStyle w:val="NormalWeb"/>
        <w:spacing w:before="0" w:beforeAutospacing="0" w:after="0" w:afterAutospacing="0"/>
        <w:ind w:firstLine="709"/>
        <w:jc w:val="both"/>
        <w:rPr>
          <w:color w:val="000000"/>
          <w:sz w:val="28"/>
          <w:szCs w:val="28"/>
        </w:rPr>
      </w:pPr>
      <w:r>
        <w:rPr>
          <w:color w:val="000000"/>
          <w:sz w:val="28"/>
          <w:szCs w:val="28"/>
        </w:rPr>
        <w:t>Консультирование контролируемых лиц и их представителей осуществляется по адресу: 456618, Челябинская область, г. Копейск,                ул. Ленина, д. 52, каб. 309.</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График работы: Понедельник – четверг с 08:30 до 12:00 и с 12:45 до 17:30;</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Пятница с 08:30 до 12:00 и с 12:45 до 16:15;</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Суббота, воскресенье: выходной</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График приема граждан:</w:t>
      </w:r>
    </w:p>
    <w:p w:rsidR="002A2503" w:rsidRDefault="002A2503" w:rsidP="004B1FDA">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t>Понедельник с 13:00 до 16:00 (без предварительной записи)</w:t>
      </w:r>
    </w:p>
    <w:p w:rsidR="002A2503" w:rsidRDefault="002A2503" w:rsidP="004B1FDA">
      <w:pPr>
        <w:pStyle w:val="NormalWeb"/>
        <w:spacing w:before="0" w:beforeAutospacing="0" w:after="0" w:afterAutospacing="0"/>
        <w:ind w:firstLine="708"/>
        <w:jc w:val="both"/>
        <w:rPr>
          <w:color w:val="000000"/>
          <w:sz w:val="28"/>
          <w:szCs w:val="28"/>
        </w:rPr>
      </w:pPr>
      <w:r>
        <w:rPr>
          <w:color w:val="000000"/>
          <w:sz w:val="28"/>
          <w:szCs w:val="28"/>
        </w:rPr>
        <w:t>Телефон для получения справок: 8(35139) 40-163.</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Учет консультирований осуществляется отделом контроля путем ведения журнала учета консультирований (на бумажном носителе либо в электронном виде), по форме, обеспечивающей учет информации.</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22.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Составление, оформление и направление предостережения осуществляется не позднее 30 дней со дня получения органом муниципального контроля сведений о готовящихся нарушениях, либо признаков нарушения обязательных требований.</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об объявлении предостережения принимается уполномоченным распоряжением администрации Копейского городского округа должностным лицом на осуществление муниципального контроля на территории муниципального образования «Копейский городской округ».</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Учет предостережений осуществляется отделом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на бумажном носителе почтовым отправлением либо посредством использования – ЕПГУ, в котором указываются:</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юридического лица, гражданина фамилия, имя, отчество (при наличии) индивидуального предпринимателя;</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идентификационный номер налогоплательщика - контролируемого лица;</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дата и номер предостережения, направленного в адрес контролируемого лица;</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 по итогам рассмотрения возражения, принимает решение:</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отменить предостережение;</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оставить предостережение в силе.</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(ЕПГУ).</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23. Профилактический визит проводится в порядке, предусмотренном статьей 52 Федерального закона № 248-ФЗ в форме профилактической беседы по месту осуществления деятельности контролируемого лица либо путем использования видео-конференц-связи.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должностные лица осуществляют ознакомление с объектом контроля, сбор сведений, необходимых для отнесения объектов контроля к категориям риска, и проводят оценку уровня соблюдения контролируемым лицом обязательных требований.</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 Для объектов контроля, отнесенных к категории среднего и умеренного риска проводится обязательный профилактический визит, периодичность которого устанавливается Правительством Российской Федерации. </w:t>
      </w:r>
    </w:p>
    <w:p w:rsidR="002A2503" w:rsidRDefault="002A2503" w:rsidP="004B1FDA">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Орган муниципального контроля обязан предложить проведение профилактического визита лицам, представившим уведомление о начале осуществления отдельных видов предпринимательской деятельности. Обязательный профилактический визит в указанном случае проводится не позднее шести месяцев с даты представления такого уведомления.</w:t>
      </w:r>
    </w:p>
    <w:p w:rsidR="002A2503" w:rsidRDefault="002A2503" w:rsidP="004B1FDA">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Обязательный профилактический визит не предусматривает отказ контролируемого лица от его проведения.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w:anchor="P1546" w:tooltip="#P1546" w:history="1">
        <w:r>
          <w:rPr>
            <w:rFonts w:ascii="Times New Roman" w:hAnsi="Times New Roman"/>
            <w:color w:val="000000"/>
            <w:sz w:val="28"/>
            <w:szCs w:val="28"/>
          </w:rPr>
          <w:t>статьей 90</w:t>
        </w:r>
      </w:hyperlink>
      <w:r>
        <w:rPr>
          <w:rFonts w:ascii="Times New Roman" w:hAnsi="Times New Roman"/>
          <w:color w:val="000000"/>
          <w:sz w:val="28"/>
          <w:szCs w:val="28"/>
        </w:rPr>
        <w:t xml:space="preserve"> Федерального закона № 248-ФЗ, с которым контролируемое лицо или его представитель знакомятся в порядке, предусмотренном </w:t>
      </w:r>
      <w:hyperlink w:anchor="P1535" w:tooltip="#P1535" w:history="1">
        <w:r>
          <w:rPr>
            <w:rFonts w:ascii="Times New Roman" w:hAnsi="Times New Roman"/>
            <w:color w:val="000000"/>
            <w:sz w:val="28"/>
            <w:szCs w:val="28"/>
          </w:rPr>
          <w:t>статьей</w:t>
        </w:r>
      </w:hyperlink>
      <w:r>
        <w:rPr>
          <w:rFonts w:ascii="Times New Roman" w:hAnsi="Times New Roman"/>
          <w:color w:val="000000"/>
          <w:sz w:val="28"/>
          <w:szCs w:val="28"/>
        </w:rPr>
        <w:t xml:space="preserve"> 88 Федерального закона № 248-ФЗ.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w:anchor="P1137" w:tooltip="#P1137" w:history="1">
        <w:r>
          <w:rPr>
            <w:rFonts w:ascii="Times New Roman" w:hAnsi="Times New Roman"/>
            <w:color w:val="000000"/>
            <w:sz w:val="28"/>
            <w:szCs w:val="28"/>
          </w:rPr>
          <w:t>частью 10 статьи 65</w:t>
        </w:r>
      </w:hyperlink>
      <w:r>
        <w:rPr>
          <w:rFonts w:ascii="Times New Roman" w:hAnsi="Times New Roman"/>
          <w:color w:val="000000"/>
          <w:sz w:val="28"/>
          <w:szCs w:val="28"/>
        </w:rPr>
        <w:t xml:space="preserve">  Федерального закона № 248-ФЗ.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2" w:tooltip="#P1562" w:history="1">
        <w:r>
          <w:rPr>
            <w:rFonts w:ascii="Times New Roman" w:hAnsi="Times New Roman"/>
            <w:color w:val="000000"/>
            <w:sz w:val="28"/>
            <w:szCs w:val="28"/>
          </w:rPr>
          <w:t>статьей</w:t>
        </w:r>
      </w:hyperlink>
      <w:r>
        <w:rPr>
          <w:rFonts w:ascii="Times New Roman" w:hAnsi="Times New Roman"/>
          <w:color w:val="000000"/>
          <w:sz w:val="28"/>
          <w:szCs w:val="28"/>
        </w:rPr>
        <w:t xml:space="preserve"> 90.1 Федерального закона № 248-ФЗ.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Профилактический визит может быть проведен по инициативе контролируемого лица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соответствии со статьей 52.2 Федерального закона № 248-ФЗ.</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о проведении профилактического визита подается посредством ЕГПУ.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A2503" w:rsidRDefault="002A2503" w:rsidP="004B1FDA">
      <w:pPr>
        <w:pStyle w:val="Heading11"/>
        <w:tabs>
          <w:tab w:val="center" w:pos="5150"/>
          <w:tab w:val="left" w:pos="8400"/>
        </w:tabs>
        <w:ind w:firstLine="709"/>
        <w:rPr>
          <w:rFonts w:ascii="Times New Roman" w:hAnsi="Times New Roman" w:cs="Times New Roman"/>
          <w:b/>
          <w:color w:val="000000"/>
          <w:sz w:val="28"/>
          <w:szCs w:val="28"/>
        </w:rPr>
      </w:pPr>
      <w:r>
        <w:rPr>
          <w:rFonts w:ascii="Times New Roman" w:hAnsi="Times New Roman" w:cs="Times New Roman"/>
          <w:color w:val="000000"/>
          <w:sz w:val="28"/>
          <w:szCs w:val="28"/>
        </w:rPr>
        <w:t>IV. Осуществление муниципального контроля</w:t>
      </w:r>
    </w:p>
    <w:p w:rsidR="002A2503" w:rsidRDefault="002A2503" w:rsidP="004B1FDA">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26. При осуществлении муниципального контроля на территории городского округа плановые контрольные мероприятия не проводятся.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результатам проведения контрольных (надзорных) мероприятий публичная оценка уровня соблюдения обязательных требований не присваивается.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27. Общие требования к проведению контрольных (надзорных) мероприятий (далее – контрольных мероприятий) установлены </w:t>
      </w:r>
      <w:hyperlink r:id="rId12" w:tooltip="https://internet.garant.ru/document/redirect/74449814/1300" w:history="1">
        <w:r>
          <w:rPr>
            <w:rStyle w:val="a1"/>
            <w:rFonts w:ascii="Times New Roman" w:hAnsi="Times New Roman"/>
            <w:color w:val="000000"/>
            <w:sz w:val="28"/>
            <w:szCs w:val="28"/>
          </w:rPr>
          <w:t>главой 13</w:t>
        </w:r>
      </w:hyperlink>
      <w:r>
        <w:rPr>
          <w:rFonts w:ascii="Times New Roman" w:hAnsi="Times New Roman"/>
          <w:color w:val="000000"/>
          <w:sz w:val="28"/>
          <w:szCs w:val="28"/>
        </w:rPr>
        <w:t xml:space="preserve"> Федерального закона № 248-ФЗ.</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28. При осуществлении муниципального контроля проводятся следующие внеплановые контрольные мероприятия: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инспекционный визит;</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документарная проверка;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выездная проверка.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29. Без взаимодействия с контролируемым лицом проводятся следующие внеплановые контрольные мероприятия на основании заданий уполномоченного должностного лица контрольного органа, указанного в пункте 5 Положения (далее - контрольные мероприятия без взаимодействия):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наблюдение за соблюдением обязательных требований;</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выездное обследование.</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30. Все внеплановые контрольные мероприятия проводятся только после согласования с органами прокуратуры, за исключением внеплановых контрольных мероприятий без взаимодействия.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31.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указанным в пункте 5 Положения. В решении о проведении контрольного мероприятия, предусматривающего взаимодействие с контролируемым лицом, указываются сведения, предусмотренные частью 1 статьи 64 Федерального закона № 248-ФЗ. </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 Внеплановые контрольные мероприятия, за исключением неплановых контрольных мероприятий без взаимодействия с контролируемым лицом проводятся по основаниям, предусмотренным статьей 57 Федерального закона № 248-ФЗ.</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33. В ходе осуществления муниципального контроля контрольные  органы в случае необходимости могут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в порядке, предусмотренном статьей 34 Федерального закона № 248-ФЗ.</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Инспекционный визит проводится по согласованию с органами прокуратуры в порядке, установленном ст. 70 Федерального закона № 248-ФЗ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В ходе инспекционного визита могут совершаться следующие контрольные (надзорные) действия:</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1) осмотр;</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2) опрос;</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3) получение письменных объяснений;</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4) инструментальное обследование;</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A2503" w:rsidRDefault="002A2503" w:rsidP="004B1FDA">
      <w:pPr>
        <w:pStyle w:val="s1"/>
        <w:spacing w:before="0" w:beforeAutospacing="0" w:after="0" w:afterAutospacing="0"/>
        <w:ind w:firstLine="709"/>
        <w:jc w:val="both"/>
        <w:rPr>
          <w:color w:val="000000"/>
          <w:sz w:val="28"/>
          <w:szCs w:val="28"/>
        </w:rPr>
      </w:pPr>
      <w:r>
        <w:rPr>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2A2503" w:rsidRDefault="002A2503" w:rsidP="004B1FD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35.Документарная проверка проводится по согласованию с органами прокуратуры в порядке, установленном статьей 72 Федерального закона № 248-ФЗ по месту нахождения контрольного органа.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этого контролируемого лица муниципального контроля.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В ходе документарной проверки могут совершаться следующие контрольные действия: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1) получение письменных объяснений;</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2) истребование документов;</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 экспертиза.</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Срок проведения документарной проверки не может превышать десять рабочих дней. В указанный срок не включаются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органе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36. Выездная проверка проводится по согласованию с органами прокуратуры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Может быть проведена с использованием средств дистанционного взаимодействия, в том числе посредством видео-конференц-связи.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В ходе выездной проверки могут совершаться следующие контрольные (надзорные) действия: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1) осмотр;</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2) досмотр;</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 опрос;</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4) получение письменных объяснений;</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5) истребование документов;</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7) инструментальное обследование.</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B4201C">
        <w:rPr>
          <w:sz w:val="28"/>
          <w:szCs w:val="28"/>
        </w:rPr>
        <w:t>пунктами 3</w:t>
      </w:r>
      <w:r>
        <w:rPr>
          <w:color w:val="000000"/>
          <w:sz w:val="28"/>
          <w:szCs w:val="28"/>
        </w:rPr>
        <w:t>, </w:t>
      </w:r>
      <w:r w:rsidRPr="00B4201C">
        <w:rPr>
          <w:sz w:val="28"/>
          <w:szCs w:val="28"/>
        </w:rPr>
        <w:t>4</w:t>
      </w:r>
      <w:r>
        <w:rPr>
          <w:color w:val="000000"/>
          <w:sz w:val="28"/>
          <w:szCs w:val="28"/>
        </w:rPr>
        <w:t>, </w:t>
      </w:r>
      <w:r w:rsidRPr="00B4201C">
        <w:rPr>
          <w:sz w:val="28"/>
          <w:szCs w:val="28"/>
        </w:rPr>
        <w:t>6</w:t>
      </w:r>
      <w:r>
        <w:rPr>
          <w:color w:val="000000"/>
          <w:sz w:val="28"/>
          <w:szCs w:val="28"/>
        </w:rPr>
        <w:t>, </w:t>
      </w:r>
      <w:r w:rsidRPr="00B4201C">
        <w:rPr>
          <w:sz w:val="28"/>
          <w:szCs w:val="28"/>
        </w:rPr>
        <w:t>8 части 1</w:t>
      </w:r>
      <w:r>
        <w:rPr>
          <w:color w:val="000000"/>
          <w:sz w:val="28"/>
          <w:szCs w:val="28"/>
        </w:rPr>
        <w:t>, </w:t>
      </w:r>
      <w:r w:rsidRPr="00B4201C">
        <w:rPr>
          <w:sz w:val="28"/>
          <w:szCs w:val="28"/>
        </w:rPr>
        <w:t>частью 3 статьи 57</w:t>
      </w:r>
      <w:r>
        <w:rPr>
          <w:color w:val="000000"/>
          <w:sz w:val="28"/>
          <w:szCs w:val="28"/>
        </w:rPr>
        <w:t> и </w:t>
      </w:r>
      <w:r w:rsidRPr="00B4201C">
        <w:rPr>
          <w:sz w:val="28"/>
          <w:szCs w:val="28"/>
        </w:rPr>
        <w:t>частями 12</w:t>
      </w:r>
      <w:r>
        <w:rPr>
          <w:color w:val="000000"/>
          <w:sz w:val="28"/>
          <w:szCs w:val="28"/>
        </w:rPr>
        <w:t xml:space="preserve"> и </w:t>
      </w:r>
      <w:r w:rsidRPr="00B4201C">
        <w:rPr>
          <w:sz w:val="28"/>
          <w:szCs w:val="28"/>
        </w:rPr>
        <w:t>12.1 статьи 66</w:t>
      </w:r>
      <w:r>
        <w:rPr>
          <w:color w:val="000000"/>
          <w:sz w:val="28"/>
          <w:szCs w:val="28"/>
        </w:rPr>
        <w:t xml:space="preserve"> Федерального закона № 248-ФЗ.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sidRPr="00B4201C">
        <w:rPr>
          <w:sz w:val="28"/>
          <w:szCs w:val="28"/>
        </w:rPr>
        <w:t>статьей 21</w:t>
      </w:r>
      <w:r>
        <w:rPr>
          <w:color w:val="000000"/>
          <w:sz w:val="28"/>
          <w:szCs w:val="28"/>
        </w:rPr>
        <w:t> Федерального закона № 248-ФЗ, если иное не предусмотрено </w:t>
      </w:r>
      <w:r w:rsidRPr="00B4201C">
        <w:rPr>
          <w:sz w:val="28"/>
          <w:szCs w:val="28"/>
        </w:rPr>
        <w:t>федеральным законом</w:t>
      </w:r>
      <w:r>
        <w:rPr>
          <w:color w:val="000000"/>
          <w:sz w:val="28"/>
          <w:szCs w:val="28"/>
        </w:rPr>
        <w:t> о виде контроля.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r w:rsidRPr="00B4201C">
        <w:rPr>
          <w:sz w:val="28"/>
          <w:szCs w:val="28"/>
        </w:rPr>
        <w:t>пункт 6 части 1 статьи 57</w:t>
      </w:r>
      <w:r>
        <w:rPr>
          <w:color w:val="000000"/>
          <w:sz w:val="28"/>
          <w:szCs w:val="28"/>
        </w:rPr>
        <w:t xml:space="preserve"> Федерального закона № 248-ФЗ и которая для микро-предприятия не может продолжаться более сорока часов.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орган муниципального контроля информацию о невозможности присутствия при проведении контрольного  мероприятия являются: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 временная нетрудоспособность;</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нахождение на стационарном лечении в медицинском учреждении;</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нахождение за пределами места жительства, в связи с отпуском, командировкой;</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административный арест;</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избрание в отношении контролируемого лица мер пресечения, препятствующих участию в мероприятии;</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лица должна содержать:</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описание обстоятельств непреодолимо силы и их продолжительность;</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2A2503" w:rsidRDefault="002A2503" w:rsidP="004B1FDA">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на основании задания начальника правового управления администрации Копейского городского округа путем сбора,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По результатам наблюдения за соблюдением обязательных требований органом муниципального контроля могут быть приняты решения, предусмотренные частью 3 статьи 74 Федерального закона № 248-ФЗ:</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1) решение о проведении внепланового контрольного (надзорного) мероприятия в соответствии со </w:t>
      </w:r>
      <w:r w:rsidRPr="00B4201C">
        <w:rPr>
          <w:sz w:val="28"/>
          <w:szCs w:val="28"/>
        </w:rPr>
        <w:t>статьей 60</w:t>
      </w:r>
      <w:r>
        <w:rPr>
          <w:color w:val="000000"/>
          <w:sz w:val="28"/>
          <w:szCs w:val="28"/>
        </w:rPr>
        <w:t> Федерального закона № 248-ФЗ;</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2) решение об объявлении предостережения;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 иные решения, предусмотренные частью 3 статьи 90 Федерального закона № 248-ФЗ.</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38. Выездное обследование проводиться в порядке, установленном статьей 75 Федерального закона № 248-ФЗ, осуществляется на основании задания начальника правового управления администрации Копейского городского округа путем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1) осмотр;</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2) отбор проб (образцов);</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3) инструментальное обследование (с применением видеозаписи);</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4) испытание;</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5) экспертиза.</w:t>
      </w:r>
    </w:p>
    <w:p w:rsidR="002A2503" w:rsidRDefault="002A2503" w:rsidP="004B1FDA">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Выездное обследование проводится без информирования контролируемого лица. </w:t>
      </w:r>
    </w:p>
    <w:p w:rsidR="002A2503" w:rsidRDefault="002A2503" w:rsidP="004B1FDA">
      <w:pPr>
        <w:pStyle w:val="s1"/>
        <w:shd w:val="clear" w:color="auto" w:fill="FFFFFF"/>
        <w:spacing w:before="0" w:beforeAutospacing="0" w:after="240" w:afterAutospacing="0"/>
        <w:ind w:firstLine="709"/>
        <w:jc w:val="both"/>
        <w:rPr>
          <w:color w:val="000000"/>
          <w:sz w:val="28"/>
          <w:szCs w:val="28"/>
          <w:shd w:val="clear" w:color="auto" w:fill="FFFFFF"/>
        </w:rPr>
      </w:pPr>
      <w:r>
        <w:rPr>
          <w:color w:val="000000"/>
          <w:sz w:val="28"/>
          <w:szCs w:val="28"/>
        </w:rPr>
        <w:t xml:space="preserve">По результатам проведения выездного обследования не может быть принято решение </w:t>
      </w:r>
      <w:r>
        <w:rPr>
          <w:color w:val="000000"/>
          <w:sz w:val="28"/>
          <w:szCs w:val="28"/>
          <w:shd w:val="clear" w:color="auto" w:fill="FFFFFF"/>
        </w:rPr>
        <w:t>о выдаче предписания об устранении выявленных нарушений в порядке, предусмотренном </w:t>
      </w:r>
      <w:r w:rsidRPr="00B4201C">
        <w:rPr>
          <w:sz w:val="28"/>
          <w:szCs w:val="28"/>
          <w:shd w:val="clear" w:color="auto" w:fill="FFFFFF"/>
        </w:rPr>
        <w:t>пунктом 1 части 2 статьи 90</w:t>
      </w:r>
      <w:r>
        <w:rPr>
          <w:color w:val="000000"/>
          <w:sz w:val="28"/>
          <w:szCs w:val="28"/>
          <w:shd w:val="clear" w:color="auto" w:fill="FFFFFF"/>
        </w:rPr>
        <w:t> Федерального закона № 248-ФЗ.</w:t>
      </w:r>
    </w:p>
    <w:p w:rsidR="002A2503" w:rsidRDefault="002A2503" w:rsidP="004B1FDA">
      <w:pPr>
        <w:pStyle w:val="Heading11"/>
        <w:rPr>
          <w:rFonts w:ascii="Times New Roman" w:hAnsi="Times New Roman" w:cs="Times New Roman"/>
          <w:b/>
          <w:color w:val="000000"/>
          <w:sz w:val="28"/>
          <w:szCs w:val="28"/>
        </w:rPr>
      </w:pPr>
      <w:r>
        <w:rPr>
          <w:rFonts w:ascii="Times New Roman" w:hAnsi="Times New Roman" w:cs="Times New Roman"/>
          <w:color w:val="000000"/>
          <w:sz w:val="28"/>
          <w:szCs w:val="28"/>
        </w:rPr>
        <w:t>V. Результаты контрольного мероприятия</w:t>
      </w:r>
    </w:p>
    <w:p w:rsidR="002A2503" w:rsidRDefault="002A2503" w:rsidP="004B1FDA">
      <w:pPr>
        <w:pStyle w:val="ListParagraph"/>
        <w:spacing w:after="0" w:line="240" w:lineRule="auto"/>
        <w:ind w:left="0" w:firstLine="709"/>
        <w:jc w:val="both"/>
        <w:rPr>
          <w:rFonts w:ascii="Times New Roman" w:hAnsi="Times New Roman"/>
          <w:color w:val="000000"/>
          <w:sz w:val="28"/>
          <w:szCs w:val="28"/>
        </w:rPr>
      </w:pPr>
      <w:bookmarkStart w:id="3" w:name="sub_1086"/>
      <w:r>
        <w:rPr>
          <w:rFonts w:ascii="Times New Roman" w:hAnsi="Times New Roman"/>
          <w:color w:val="000000"/>
          <w:sz w:val="28"/>
          <w:szCs w:val="28"/>
        </w:rPr>
        <w:t xml:space="preserve">39.Результатами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2A2503" w:rsidRDefault="002A2503" w:rsidP="004B1FDA">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контрольного мероприятия, </w:t>
      </w:r>
      <w:r>
        <w:rPr>
          <w:rFonts w:ascii="Times New Roman" w:hAnsi="Times New Roman" w:cs="Times New Roman"/>
          <w:color w:val="000000"/>
          <w:sz w:val="28"/>
          <w:szCs w:val="28"/>
          <w:lang w:eastAsia="ru-RU"/>
        </w:rPr>
        <w:t>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Pr>
          <w:rFonts w:ascii="Times New Roman" w:hAnsi="Times New Roman" w:cs="Times New Roman"/>
          <w:color w:val="000000"/>
          <w:sz w:val="28"/>
          <w:szCs w:val="28"/>
        </w:rPr>
        <w:t xml:space="preserve">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Pr>
          <w:rFonts w:ascii="Times New Roman" w:hAnsi="Times New Roman" w:cs="Times New Roman"/>
          <w:color w:val="000000"/>
          <w:sz w:val="28"/>
          <w:szCs w:val="28"/>
          <w:lang w:eastAsia="ru-RU"/>
        </w:rPr>
        <w:t xml:space="preserve">предусматривающего взаимодействие с контролируемым лицом, </w:t>
      </w:r>
      <w:r>
        <w:rPr>
          <w:rFonts w:ascii="Times New Roman" w:hAnsi="Times New Roman" w:cs="Times New Roman"/>
          <w:color w:val="000000"/>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2A2503" w:rsidRDefault="002A2503" w:rsidP="004B1FDA">
      <w:pPr>
        <w:pStyle w:val="Standar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 составляется </w:t>
      </w:r>
      <w:r>
        <w:rPr>
          <w:rFonts w:ascii="Times New Roman" w:hAnsi="Times New Roman" w:cs="Times New Roman"/>
          <w:color w:val="000000"/>
          <w:sz w:val="28"/>
          <w:szCs w:val="28"/>
          <w:lang w:eastAsia="ru-RU"/>
        </w:rPr>
        <w:t xml:space="preserve"> в сроки, определенные частью 3 статьи 87 Федерального закона № 248-ФЗ.</w:t>
      </w:r>
    </w:p>
    <w:p w:rsidR="002A2503" w:rsidRDefault="002A2503" w:rsidP="004B1FDA">
      <w:pPr>
        <w:pStyle w:val="ListParagraph"/>
        <w:tabs>
          <w:tab w:val="left" w:pos="0"/>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40.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A2503" w:rsidRDefault="002A2503" w:rsidP="004B1FDA">
      <w:pPr>
        <w:pStyle w:val="ListParagraph"/>
        <w:tabs>
          <w:tab w:val="left" w:pos="0"/>
        </w:tabs>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w:t>
      </w:r>
    </w:p>
    <w:p w:rsidR="002A2503" w:rsidRDefault="002A2503" w:rsidP="004B1FDA">
      <w:pPr>
        <w:pStyle w:val="Heading11"/>
        <w:rPr>
          <w:rFonts w:ascii="Times New Roman" w:hAnsi="Times New Roman" w:cs="Times New Roman"/>
          <w:b/>
          <w:color w:val="000000"/>
          <w:sz w:val="28"/>
          <w:szCs w:val="28"/>
        </w:rPr>
      </w:pPr>
      <w:r>
        <w:rPr>
          <w:rFonts w:ascii="Times New Roman" w:hAnsi="Times New Roman" w:cs="Times New Roman"/>
          <w:color w:val="000000"/>
          <w:sz w:val="28"/>
          <w:szCs w:val="28"/>
        </w:rPr>
        <w:t>VI. Обжалование решений контрольного органа, действий (бездействия) его должностных лиц</w:t>
      </w:r>
    </w:p>
    <w:p w:rsidR="002A2503" w:rsidRDefault="002A2503" w:rsidP="004B1FDA">
      <w:pPr>
        <w:pStyle w:val="Heading11"/>
        <w:spacing w:before="0" w:after="0"/>
        <w:ind w:firstLine="708"/>
        <w:jc w:val="both"/>
        <w:rPr>
          <w:rFonts w:ascii="Times New Roman" w:hAnsi="Times New Roman" w:cs="Times New Roman"/>
          <w:b/>
          <w:color w:val="000000"/>
          <w:sz w:val="28"/>
          <w:szCs w:val="28"/>
        </w:rPr>
      </w:pPr>
      <w:r>
        <w:rPr>
          <w:rFonts w:ascii="Times New Roman" w:hAnsi="Times New Roman" w:cs="Times New Roman"/>
          <w:color w:val="000000"/>
          <w:sz w:val="28"/>
          <w:szCs w:val="28"/>
        </w:rPr>
        <w:t>41. Решения и действия (бездействие) должностных лиц, осуществляющих муниципальный контроль, могут быть обжалованы в судебном порядке, установленном законодательством Российской Федерации.</w:t>
      </w:r>
    </w:p>
    <w:p w:rsidR="002A2503" w:rsidRDefault="002A2503" w:rsidP="004B1FDA">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Досудебный порядок подачи жалоб при осуществлении муниципального контроля  не применяется.</w:t>
      </w:r>
    </w:p>
    <w:p w:rsidR="002A2503" w:rsidRDefault="002A2503" w:rsidP="004B1FDA">
      <w:pPr>
        <w:pStyle w:val="Heading11"/>
        <w:spacing w:before="0"/>
        <w:rPr>
          <w:rFonts w:ascii="Times New Roman" w:hAnsi="Times New Roman" w:cs="Times New Roman"/>
          <w:b/>
          <w:color w:val="000000"/>
          <w:sz w:val="28"/>
          <w:szCs w:val="28"/>
        </w:rPr>
      </w:pPr>
      <w:bookmarkStart w:id="4" w:name="sub_1125"/>
      <w:r>
        <w:rPr>
          <w:rFonts w:ascii="Times New Roman" w:hAnsi="Times New Roman" w:cs="Times New Roman"/>
          <w:color w:val="000000"/>
          <w:sz w:val="28"/>
          <w:szCs w:val="28"/>
        </w:rPr>
        <w:t>VII. Переходные положения</w:t>
      </w:r>
      <w:bookmarkEnd w:id="4"/>
    </w:p>
    <w:p w:rsidR="002A2503" w:rsidRDefault="002A2503" w:rsidP="004B1FDA">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42. В установленные </w:t>
      </w:r>
      <w:hyperlink r:id="rId13" w:tooltip="https://internet.garant.ru/document/redirect/74449814/9810" w:history="1">
        <w:r>
          <w:rPr>
            <w:rStyle w:val="a1"/>
            <w:rFonts w:ascii="Times New Roman" w:hAnsi="Times New Roman"/>
            <w:color w:val="000000"/>
            <w:sz w:val="28"/>
            <w:szCs w:val="28"/>
          </w:rPr>
          <w:t>Федеральным законом</w:t>
        </w:r>
      </w:hyperlink>
      <w:r>
        <w:t xml:space="preserve"> </w:t>
      </w:r>
      <w:r>
        <w:rPr>
          <w:rFonts w:ascii="Times New Roman" w:hAnsi="Times New Roman"/>
          <w:color w:val="000000"/>
          <w:sz w:val="28"/>
          <w:szCs w:val="28"/>
        </w:rPr>
        <w:t>от 31 июля 2020 № 248-ФЗ сроки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A2503" w:rsidRDefault="002A2503" w:rsidP="004B1FDA">
      <w:pPr>
        <w:pStyle w:val="Heading11"/>
        <w:rPr>
          <w:rFonts w:ascii="Times New Roman" w:hAnsi="Times New Roman" w:cs="Times New Roman"/>
          <w:b/>
          <w:color w:val="000000"/>
          <w:sz w:val="28"/>
          <w:szCs w:val="28"/>
        </w:rPr>
      </w:pPr>
      <w:bookmarkStart w:id="5" w:name="sub_1127"/>
      <w:r>
        <w:rPr>
          <w:rFonts w:ascii="Times New Roman" w:hAnsi="Times New Roman" w:cs="Times New Roman"/>
          <w:color w:val="000000"/>
          <w:sz w:val="28"/>
          <w:szCs w:val="28"/>
        </w:rPr>
        <w:t>VIII. Ключевые показатели вида контроля и их целевые значения</w:t>
      </w:r>
      <w:bookmarkEnd w:id="3"/>
      <w:bookmarkEnd w:id="5"/>
    </w:p>
    <w:p w:rsidR="002A2503" w:rsidRDefault="002A2503" w:rsidP="004B1FDA">
      <w:pPr>
        <w:pStyle w:val="Heading11"/>
        <w:spacing w:before="0"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43. Оценка результативности и эффективности деятельности должностных лиц отдела контроля осуществляется на основе системы показателей результативности и эффективности муниципального контроля.</w:t>
      </w:r>
    </w:p>
    <w:p w:rsidR="002A2503" w:rsidRDefault="002A2503" w:rsidP="004B1FDA">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систему показателей результативности и эффективности деятельности входят:</w:t>
      </w:r>
    </w:p>
    <w:p w:rsidR="002A2503" w:rsidRDefault="002A2503" w:rsidP="004B1FDA">
      <w:pPr>
        <w:spacing w:after="0" w:line="240" w:lineRule="auto"/>
        <w:ind w:firstLine="708"/>
        <w:jc w:val="both"/>
        <w:rPr>
          <w:rFonts w:ascii="Times New Roman" w:hAnsi="Times New Roman"/>
          <w:color w:val="000000"/>
          <w:sz w:val="28"/>
          <w:szCs w:val="28"/>
        </w:rPr>
      </w:pPr>
      <w:bookmarkStart w:id="6" w:name="sub_3305"/>
      <w:r>
        <w:rPr>
          <w:rFonts w:ascii="Times New Roman" w:hAnsi="Times New Roman"/>
          <w:color w:val="000000"/>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2A2503" w:rsidRDefault="002A2503" w:rsidP="004B1FDA">
      <w:pPr>
        <w:spacing w:after="0" w:line="240" w:lineRule="auto"/>
        <w:ind w:firstLine="708"/>
        <w:jc w:val="both"/>
        <w:rPr>
          <w:rFonts w:ascii="Times New Roman" w:hAnsi="Times New Roman"/>
          <w:color w:val="000000"/>
          <w:sz w:val="28"/>
          <w:szCs w:val="28"/>
        </w:rPr>
      </w:pPr>
      <w:bookmarkStart w:id="7" w:name="sub_3306"/>
      <w:bookmarkEnd w:id="6"/>
      <w:r>
        <w:rPr>
          <w:rFonts w:ascii="Times New Roman" w:hAnsi="Times New Roman"/>
          <w:color w:val="000000"/>
          <w:sz w:val="28"/>
          <w:szCs w:val="28"/>
        </w:rPr>
        <w:t>2) индикативные показатели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bookmarkEnd w:id="7"/>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44. Ключевыми показателями муниципального контроля являются:</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 xml:space="preserve">Причинение вреда (ущерба) жизни человека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а также требований к осуществлению работ по капитальному ремонту, ремонту и содержанию автомобильных дорог общего пользования (число погибших в ДТП при движении по принятому в эксплуатацию примыканию, а также вследствие некачественного ремонта, и содержания автомобильных дорог общего пользования (рассчитывается в процентном соотношении на 10 000 населения; </w:t>
      </w:r>
      <w:r>
        <w:rPr>
          <w:rFonts w:ascii="Times New Roman" w:hAnsi="Times New Roman"/>
          <w:color w:val="000000"/>
          <w:sz w:val="28"/>
          <w:szCs w:val="28"/>
        </w:rPr>
        <w:t>целевое значение – 0 случаев</w:t>
      </w:r>
      <w:r>
        <w:rPr>
          <w:rFonts w:ascii="Times New Roman" w:hAnsi="Times New Roman"/>
          <w:color w:val="000000"/>
          <w:sz w:val="28"/>
          <w:szCs w:val="28"/>
          <w:lang w:eastAsia="ru-RU"/>
        </w:rPr>
        <w:t>);</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Материальный ущерб, причиненный гражданам при осуществлении деятельности на автомобильных дорогах муниципального значения (рассчитывается в процентном соотношении на 10 000 населения; целевое значение – 5 случаев);</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Материальный ущерб, причиненный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r>
        <w:rPr>
          <w:rFonts w:ascii="Times New Roman" w:hAnsi="Times New Roman"/>
          <w:color w:val="000000"/>
          <w:sz w:val="28"/>
          <w:szCs w:val="28"/>
        </w:rPr>
        <w:t>целевое значение – 0 случаев)</w:t>
      </w:r>
      <w:r>
        <w:rPr>
          <w:rFonts w:ascii="Times New Roman" w:hAnsi="Times New Roman"/>
          <w:color w:val="000000"/>
          <w:sz w:val="28"/>
          <w:szCs w:val="28"/>
          <w:lang w:eastAsia="ru-RU"/>
        </w:rPr>
        <w:t>;</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45. Перечень индикативных показателей устанавливается решением Собрания депутатов Копейского городского округа.</w:t>
      </w:r>
    </w:p>
    <w:p w:rsidR="002A2503" w:rsidRDefault="002A2503" w:rsidP="004B1FD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46. Отчет о достижении целевых (индикативных) значений показателей результативности и эффективности ежегодно размещается органом муниципального контроля на сайте администрации Копейского городского округа в срок до 1 марта года, следующего за отчетным.</w:t>
      </w:r>
    </w:p>
    <w:p w:rsidR="002A2503" w:rsidRDefault="002A2503" w:rsidP="004B1FDA">
      <w:pPr>
        <w:spacing w:after="0" w:line="240" w:lineRule="auto"/>
        <w:contextualSpacing/>
        <w:jc w:val="both"/>
        <w:rPr>
          <w:rFonts w:ascii="Times New Roman" w:hAnsi="Times New Roman"/>
          <w:color w:val="000000"/>
          <w:sz w:val="28"/>
          <w:szCs w:val="28"/>
        </w:rPr>
      </w:pPr>
    </w:p>
    <w:p w:rsidR="002A2503" w:rsidRDefault="002A2503" w:rsidP="004B1FDA">
      <w:pPr>
        <w:spacing w:after="0" w:line="240" w:lineRule="auto"/>
        <w:contextualSpacing/>
        <w:jc w:val="both"/>
        <w:rPr>
          <w:rFonts w:ascii="Times New Roman" w:hAnsi="Times New Roman"/>
          <w:color w:val="000000"/>
          <w:sz w:val="28"/>
          <w:szCs w:val="28"/>
        </w:rPr>
      </w:pPr>
    </w:p>
    <w:p w:rsidR="002A2503" w:rsidRDefault="002A2503" w:rsidP="004B1FDA">
      <w:pPr>
        <w:spacing w:after="0" w:line="240" w:lineRule="auto"/>
        <w:contextualSpacing/>
        <w:jc w:val="both"/>
        <w:rPr>
          <w:rFonts w:ascii="Times New Roman" w:hAnsi="Times New Roman"/>
          <w:i/>
          <w:color w:val="000000"/>
          <w:sz w:val="28"/>
          <w:szCs w:val="28"/>
        </w:rPr>
      </w:pPr>
      <w:r>
        <w:rPr>
          <w:rFonts w:ascii="Times New Roman" w:hAnsi="Times New Roman"/>
          <w:color w:val="000000"/>
          <w:sz w:val="28"/>
          <w:szCs w:val="28"/>
          <w:lang w:eastAsia="ru-RU"/>
        </w:rPr>
        <w:t>Начальник правового управления                                                           Е.В. Тофан</w:t>
      </w: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rsidP="004B1FDA">
      <w:pPr>
        <w:widowControl w:val="0"/>
        <w:autoSpaceDE w:val="0"/>
        <w:autoSpaceDN w:val="0"/>
        <w:spacing w:after="0" w:line="240" w:lineRule="auto"/>
        <w:jc w:val="right"/>
        <w:rPr>
          <w:rFonts w:ascii="Times New Roman" w:hAnsi="Times New Roman"/>
          <w:sz w:val="28"/>
          <w:szCs w:val="28"/>
          <w:lang w:eastAsia="ru-RU"/>
        </w:rPr>
      </w:pPr>
    </w:p>
    <w:p w:rsidR="002A2503" w:rsidRDefault="002A2503" w:rsidP="004B1FDA">
      <w:pPr>
        <w:widowControl w:val="0"/>
        <w:autoSpaceDE w:val="0"/>
        <w:autoSpaceDN w:val="0"/>
        <w:spacing w:after="0" w:line="240" w:lineRule="auto"/>
        <w:jc w:val="right"/>
        <w:rPr>
          <w:rFonts w:ascii="Times New Roman" w:hAnsi="Times New Roman"/>
          <w:sz w:val="28"/>
          <w:szCs w:val="28"/>
          <w:lang w:eastAsia="ru-RU"/>
        </w:rPr>
      </w:pPr>
    </w:p>
    <w:p w:rsidR="002A2503" w:rsidRDefault="002A2503" w:rsidP="004B1FDA">
      <w:pPr>
        <w:widowControl w:val="0"/>
        <w:autoSpaceDE w:val="0"/>
        <w:autoSpaceDN w:val="0"/>
        <w:spacing w:after="0" w:line="240" w:lineRule="auto"/>
        <w:jc w:val="right"/>
        <w:rPr>
          <w:rFonts w:ascii="Times New Roman" w:hAnsi="Times New Roman"/>
          <w:sz w:val="28"/>
          <w:szCs w:val="28"/>
          <w:lang w:eastAsia="ru-RU"/>
        </w:rPr>
      </w:pPr>
    </w:p>
    <w:p w:rsidR="002A2503" w:rsidRDefault="002A2503" w:rsidP="004B1FDA">
      <w:pPr>
        <w:widowControl w:val="0"/>
        <w:autoSpaceDE w:val="0"/>
        <w:autoSpaceDN w:val="0"/>
        <w:spacing w:after="0" w:line="240" w:lineRule="auto"/>
        <w:jc w:val="right"/>
        <w:rPr>
          <w:rFonts w:ascii="Times New Roman" w:hAnsi="Times New Roman"/>
          <w:sz w:val="28"/>
          <w:szCs w:val="28"/>
          <w:lang w:eastAsia="ru-RU"/>
        </w:rPr>
      </w:pPr>
    </w:p>
    <w:p w:rsidR="002A2503" w:rsidRPr="003655A0" w:rsidRDefault="002A2503" w:rsidP="004B1FDA">
      <w:pPr>
        <w:widowControl w:val="0"/>
        <w:autoSpaceDE w:val="0"/>
        <w:autoSpaceDN w:val="0"/>
        <w:spacing w:after="0" w:line="240" w:lineRule="auto"/>
        <w:jc w:val="right"/>
        <w:rPr>
          <w:rFonts w:ascii="Times New Roman" w:hAnsi="Times New Roman"/>
          <w:sz w:val="28"/>
          <w:szCs w:val="28"/>
          <w:lang w:eastAsia="ru-RU"/>
        </w:rPr>
      </w:pPr>
      <w:r w:rsidRPr="003655A0">
        <w:rPr>
          <w:rFonts w:ascii="Times New Roman" w:hAnsi="Times New Roman"/>
          <w:sz w:val="28"/>
          <w:szCs w:val="28"/>
          <w:lang w:eastAsia="ru-RU"/>
        </w:rPr>
        <w:t>Приложение 1</w:t>
      </w:r>
    </w:p>
    <w:p w:rsidR="002A2503" w:rsidRPr="00120998" w:rsidRDefault="002A2503" w:rsidP="004B1FDA">
      <w:pPr>
        <w:widowControl w:val="0"/>
        <w:autoSpaceDE w:val="0"/>
        <w:autoSpaceDN w:val="0"/>
        <w:spacing w:after="0" w:line="240" w:lineRule="auto"/>
        <w:jc w:val="right"/>
        <w:rPr>
          <w:rFonts w:ascii="Times New Roman" w:hAnsi="Times New Roman"/>
          <w:sz w:val="28"/>
          <w:szCs w:val="28"/>
          <w:lang w:eastAsia="ru-RU"/>
        </w:rPr>
      </w:pPr>
      <w:r w:rsidRPr="003655A0">
        <w:rPr>
          <w:rFonts w:ascii="Times New Roman" w:hAnsi="Times New Roman"/>
          <w:sz w:val="28"/>
          <w:szCs w:val="28"/>
          <w:lang w:eastAsia="ru-RU"/>
        </w:rPr>
        <w:t>к Положению</w:t>
      </w:r>
      <w:r w:rsidRPr="00120998">
        <w:rPr>
          <w:rFonts w:ascii="Times New Roman" w:hAnsi="Times New Roman"/>
          <w:sz w:val="28"/>
          <w:szCs w:val="28"/>
          <w:lang w:eastAsia="ru-RU"/>
        </w:rPr>
        <w:t xml:space="preserve"> об осуществлении </w:t>
      </w:r>
    </w:p>
    <w:p w:rsidR="002A2503" w:rsidRPr="00120998" w:rsidRDefault="002A2503" w:rsidP="004B1FDA">
      <w:pPr>
        <w:widowControl w:val="0"/>
        <w:autoSpaceDE w:val="0"/>
        <w:autoSpaceDN w:val="0"/>
        <w:spacing w:after="0" w:line="240" w:lineRule="auto"/>
        <w:jc w:val="right"/>
        <w:rPr>
          <w:rFonts w:ascii="Times New Roman" w:hAnsi="Times New Roman"/>
          <w:sz w:val="28"/>
          <w:szCs w:val="28"/>
          <w:lang w:eastAsia="ru-RU"/>
        </w:rPr>
      </w:pPr>
      <w:r w:rsidRPr="00120998">
        <w:rPr>
          <w:rFonts w:ascii="Times New Roman" w:hAnsi="Times New Roman"/>
          <w:sz w:val="28"/>
          <w:szCs w:val="28"/>
          <w:lang w:eastAsia="ru-RU"/>
        </w:rPr>
        <w:t>муниципального контроля на автомобильном</w:t>
      </w:r>
    </w:p>
    <w:p w:rsidR="002A2503" w:rsidRPr="00120998" w:rsidRDefault="002A2503" w:rsidP="004B1FDA">
      <w:pPr>
        <w:spacing w:after="0" w:line="240" w:lineRule="auto"/>
        <w:ind w:firstLine="708"/>
        <w:jc w:val="right"/>
        <w:rPr>
          <w:rFonts w:ascii="Times New Roman" w:hAnsi="Times New Roman"/>
          <w:sz w:val="28"/>
          <w:szCs w:val="28"/>
          <w:lang w:eastAsia="ru-RU"/>
        </w:rPr>
      </w:pPr>
      <w:r w:rsidRPr="00120998">
        <w:rPr>
          <w:rFonts w:ascii="Times New Roman" w:hAnsi="Times New Roman"/>
          <w:sz w:val="28"/>
          <w:szCs w:val="28"/>
          <w:lang w:eastAsia="ru-RU"/>
        </w:rPr>
        <w:t xml:space="preserve">транспорте, городском наземном </w:t>
      </w:r>
    </w:p>
    <w:p w:rsidR="002A2503" w:rsidRPr="00120998" w:rsidRDefault="002A2503" w:rsidP="004B1FDA">
      <w:pPr>
        <w:spacing w:after="0" w:line="240" w:lineRule="auto"/>
        <w:ind w:firstLine="708"/>
        <w:jc w:val="right"/>
        <w:rPr>
          <w:rFonts w:ascii="Times New Roman" w:hAnsi="Times New Roman"/>
          <w:sz w:val="28"/>
          <w:szCs w:val="28"/>
          <w:lang w:eastAsia="ru-RU"/>
        </w:rPr>
      </w:pPr>
      <w:r w:rsidRPr="00120998">
        <w:rPr>
          <w:rFonts w:ascii="Times New Roman" w:hAnsi="Times New Roman"/>
          <w:sz w:val="28"/>
          <w:szCs w:val="28"/>
          <w:lang w:eastAsia="ru-RU"/>
        </w:rPr>
        <w:t>электрическом транспорте и в дорожном хозяйстве</w:t>
      </w:r>
    </w:p>
    <w:p w:rsidR="002A2503" w:rsidRPr="00120998" w:rsidRDefault="002A2503" w:rsidP="004B1FDA">
      <w:pPr>
        <w:spacing w:after="0" w:line="240" w:lineRule="auto"/>
        <w:ind w:firstLine="708"/>
        <w:jc w:val="right"/>
        <w:rPr>
          <w:rFonts w:ascii="Times New Roman" w:hAnsi="Times New Roman"/>
          <w:sz w:val="28"/>
          <w:szCs w:val="28"/>
          <w:lang w:eastAsia="ru-RU"/>
        </w:rPr>
      </w:pPr>
      <w:r w:rsidRPr="00120998">
        <w:rPr>
          <w:rFonts w:ascii="Times New Roman" w:hAnsi="Times New Roman"/>
          <w:sz w:val="28"/>
          <w:szCs w:val="28"/>
          <w:lang w:eastAsia="ru-RU"/>
        </w:rPr>
        <w:t>на территории Копейского городского округа</w:t>
      </w:r>
    </w:p>
    <w:p w:rsidR="002A2503" w:rsidRPr="00120998" w:rsidRDefault="002A2503" w:rsidP="004B1FDA">
      <w:pPr>
        <w:spacing w:after="0" w:line="240" w:lineRule="auto"/>
        <w:ind w:firstLine="708"/>
        <w:jc w:val="right"/>
        <w:rPr>
          <w:rFonts w:ascii="Times New Roman" w:hAnsi="Times New Roman"/>
          <w:sz w:val="28"/>
          <w:szCs w:val="28"/>
          <w:lang w:eastAsia="ru-RU"/>
        </w:rPr>
      </w:pPr>
    </w:p>
    <w:p w:rsidR="002A2503" w:rsidRPr="00120998" w:rsidRDefault="002A2503" w:rsidP="004B1FDA">
      <w:pPr>
        <w:spacing w:after="0" w:line="240" w:lineRule="auto"/>
        <w:ind w:firstLine="708"/>
        <w:jc w:val="right"/>
        <w:rPr>
          <w:rFonts w:ascii="Times New Roman" w:hAnsi="Times New Roman"/>
          <w:sz w:val="28"/>
          <w:szCs w:val="28"/>
          <w:lang w:eastAsia="ru-RU"/>
        </w:rPr>
      </w:pPr>
    </w:p>
    <w:p w:rsidR="002A2503" w:rsidRPr="00ED5D24" w:rsidRDefault="002A2503" w:rsidP="004B1FDA">
      <w:pPr>
        <w:widowControl w:val="0"/>
        <w:autoSpaceDE w:val="0"/>
        <w:autoSpaceDN w:val="0"/>
        <w:spacing w:after="0" w:line="240" w:lineRule="auto"/>
        <w:jc w:val="center"/>
        <w:rPr>
          <w:rFonts w:ascii="Times New Roman" w:hAnsi="Times New Roman"/>
          <w:sz w:val="28"/>
          <w:szCs w:val="28"/>
          <w:lang w:eastAsia="ru-RU"/>
        </w:rPr>
      </w:pPr>
      <w:r w:rsidRPr="00ED5D24">
        <w:rPr>
          <w:rFonts w:ascii="Times New Roman" w:hAnsi="Times New Roman"/>
          <w:sz w:val="28"/>
          <w:szCs w:val="28"/>
          <w:lang w:eastAsia="ru-RU"/>
        </w:rPr>
        <w:t>ПЕРЕЧЕНЬ</w:t>
      </w:r>
    </w:p>
    <w:p w:rsidR="002A2503" w:rsidRPr="00ED5D24" w:rsidRDefault="002A2503" w:rsidP="004B1FDA">
      <w:pPr>
        <w:widowControl w:val="0"/>
        <w:autoSpaceDE w:val="0"/>
        <w:autoSpaceDN w:val="0"/>
        <w:spacing w:after="0" w:line="240" w:lineRule="auto"/>
        <w:jc w:val="center"/>
        <w:rPr>
          <w:rFonts w:ascii="Times New Roman" w:hAnsi="Times New Roman"/>
          <w:sz w:val="28"/>
          <w:szCs w:val="28"/>
          <w:lang w:eastAsia="ru-RU"/>
        </w:rPr>
      </w:pPr>
      <w:r w:rsidRPr="00ED5D24">
        <w:rPr>
          <w:rFonts w:ascii="Times New Roman" w:hAnsi="Times New Roman"/>
          <w:sz w:val="28"/>
          <w:szCs w:val="28"/>
          <w:lang w:eastAsia="ru-RU"/>
        </w:rPr>
        <w:t>индикаторов риска нарушения обязательных требований</w:t>
      </w:r>
    </w:p>
    <w:p w:rsidR="002A2503" w:rsidRPr="00ED5D24" w:rsidRDefault="002A2503" w:rsidP="004B1FDA">
      <w:pPr>
        <w:widowControl w:val="0"/>
        <w:autoSpaceDE w:val="0"/>
        <w:autoSpaceDN w:val="0"/>
        <w:spacing w:after="0" w:line="240" w:lineRule="auto"/>
        <w:jc w:val="center"/>
        <w:rPr>
          <w:rFonts w:ascii="Times New Roman" w:hAnsi="Times New Roman"/>
          <w:sz w:val="28"/>
          <w:szCs w:val="28"/>
          <w:lang w:eastAsia="ru-RU"/>
        </w:rPr>
      </w:pPr>
      <w:r w:rsidRPr="00ED5D24">
        <w:rPr>
          <w:rFonts w:ascii="Times New Roman" w:hAnsi="Times New Roman"/>
          <w:sz w:val="28"/>
          <w:szCs w:val="28"/>
          <w:lang w:eastAsia="ru-RU"/>
        </w:rPr>
        <w:t>при осуществлении муниципального контроля</w:t>
      </w:r>
    </w:p>
    <w:p w:rsidR="002A2503" w:rsidRPr="00120998" w:rsidRDefault="002A2503" w:rsidP="004B1FDA">
      <w:pPr>
        <w:spacing w:after="0" w:line="240" w:lineRule="auto"/>
        <w:ind w:firstLine="708"/>
        <w:jc w:val="center"/>
        <w:rPr>
          <w:rFonts w:ascii="Times New Roman" w:hAnsi="Times New Roman"/>
          <w:sz w:val="28"/>
          <w:szCs w:val="28"/>
          <w:lang w:eastAsia="ru-RU"/>
        </w:rPr>
      </w:pPr>
    </w:p>
    <w:p w:rsidR="002A2503" w:rsidRPr="00FE7F44" w:rsidRDefault="002A2503" w:rsidP="004B1FDA">
      <w:pPr>
        <w:ind w:firstLine="708"/>
        <w:jc w:val="both"/>
        <w:rPr>
          <w:rFonts w:ascii="Times New Roman" w:hAnsi="Times New Roman"/>
          <w:sz w:val="28"/>
          <w:szCs w:val="28"/>
        </w:rPr>
      </w:pPr>
      <w:r w:rsidRPr="00FE7F44">
        <w:rPr>
          <w:rFonts w:ascii="Times New Roman" w:hAnsi="Times New Roman"/>
          <w:sz w:val="28"/>
          <w:szCs w:val="28"/>
        </w:rPr>
        <w:t>При осуществлении муниципального контроля устанавливаются следующие индикаторы риска нарушения обязательных требований:</w:t>
      </w:r>
    </w:p>
    <w:p w:rsidR="002A2503" w:rsidRPr="00FE7F44" w:rsidRDefault="002A2503" w:rsidP="004B1FDA">
      <w:pPr>
        <w:ind w:firstLine="708"/>
        <w:jc w:val="both"/>
        <w:rPr>
          <w:rFonts w:ascii="Times New Roman" w:hAnsi="Times New Roman"/>
          <w:sz w:val="28"/>
          <w:szCs w:val="28"/>
        </w:rPr>
      </w:pPr>
      <w:r w:rsidRPr="00FE7F44">
        <w:rPr>
          <w:rFonts w:ascii="Times New Roman" w:hAnsi="Times New Roman"/>
          <w:sz w:val="28"/>
          <w:szCs w:val="28"/>
        </w:rPr>
        <w:t>1. Фиксация посредством контрольных (надзорных) мероприятий два и более раз за 5 рабочих дней наличие факта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A2503" w:rsidRPr="00FE7F44" w:rsidRDefault="002A2503" w:rsidP="004B1FDA">
      <w:pPr>
        <w:ind w:firstLine="708"/>
        <w:jc w:val="both"/>
        <w:rPr>
          <w:rFonts w:ascii="Times New Roman" w:hAnsi="Times New Roman"/>
          <w:sz w:val="28"/>
          <w:szCs w:val="28"/>
        </w:rPr>
      </w:pPr>
      <w:r w:rsidRPr="00FE7F44">
        <w:rPr>
          <w:rFonts w:ascii="Times New Roman" w:hAnsi="Times New Roman"/>
          <w:sz w:val="28"/>
          <w:szCs w:val="28"/>
        </w:rPr>
        <w:t>2. Фиксация посредством контрольных (надзорных) мероприятий два и более раз за 5 рабочих дней наличие факта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нормативным требованиям и условиям, подлежащим обязательному исполнению.</w:t>
      </w:r>
    </w:p>
    <w:p w:rsidR="002A2503" w:rsidRPr="00FE7F44" w:rsidRDefault="002A2503" w:rsidP="004B1FDA">
      <w:pPr>
        <w:ind w:firstLine="708"/>
        <w:jc w:val="both"/>
        <w:rPr>
          <w:rFonts w:ascii="Times New Roman" w:hAnsi="Times New Roman"/>
          <w:sz w:val="28"/>
          <w:szCs w:val="28"/>
        </w:rPr>
      </w:pPr>
      <w:r w:rsidRPr="00FE7F44">
        <w:rPr>
          <w:rFonts w:ascii="Times New Roman" w:hAnsi="Times New Roman"/>
          <w:sz w:val="28"/>
          <w:szCs w:val="28"/>
        </w:rPr>
        <w:t>3. Фиксация посредством контрольных (надзорных) мероприятий два и более раз за 5 рабочих дней наличия строительной техники, приспособлений, инвентаря, а также признаков земляных, строительных работ по истечении 5 рабочих дней после окончания срока установленного в разрешении на производство строительства и земляных работ в границах придорожных полос, границ полос отвода дороги общего пользования местного значения городского округа.</w:t>
      </w:r>
    </w:p>
    <w:p w:rsidR="002A2503" w:rsidRDefault="002A2503" w:rsidP="004B1FDA">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2A2503" w:rsidRDefault="002A2503" w:rsidP="004B1FDA">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2A2503" w:rsidRPr="001649D8" w:rsidRDefault="002A2503" w:rsidP="004B1FDA">
      <w:pPr>
        <w:autoSpaceDE w:val="0"/>
        <w:autoSpaceDN w:val="0"/>
        <w:adjustRightInd w:val="0"/>
        <w:spacing w:after="0" w:line="240" w:lineRule="auto"/>
        <w:jc w:val="both"/>
        <w:rPr>
          <w:rFonts w:ascii="Times New Roman" w:hAnsi="Times New Roman"/>
          <w:sz w:val="28"/>
          <w:szCs w:val="28"/>
        </w:rPr>
      </w:pPr>
      <w:r w:rsidRPr="001649D8">
        <w:rPr>
          <w:rFonts w:ascii="Times New Roman" w:hAnsi="Times New Roman"/>
          <w:sz w:val="28"/>
          <w:szCs w:val="28"/>
        </w:rPr>
        <w:t xml:space="preserve">Начальник правового управления                                    </w:t>
      </w:r>
      <w:r>
        <w:rPr>
          <w:rFonts w:ascii="Times New Roman" w:hAnsi="Times New Roman"/>
          <w:sz w:val="28"/>
          <w:szCs w:val="28"/>
        </w:rPr>
        <w:t xml:space="preserve">                       </w:t>
      </w:r>
      <w:r w:rsidRPr="001649D8">
        <w:rPr>
          <w:rFonts w:ascii="Times New Roman" w:hAnsi="Times New Roman"/>
          <w:sz w:val="28"/>
          <w:szCs w:val="28"/>
        </w:rPr>
        <w:t xml:space="preserve"> </w:t>
      </w:r>
      <w:r>
        <w:rPr>
          <w:rFonts w:ascii="Times New Roman" w:hAnsi="Times New Roman"/>
          <w:sz w:val="28"/>
          <w:szCs w:val="28"/>
        </w:rPr>
        <w:t>Е.В. Тофан</w:t>
      </w:r>
    </w:p>
    <w:p w:rsidR="002A2503" w:rsidRPr="00D31CBA" w:rsidRDefault="002A2503" w:rsidP="004B1FDA">
      <w:pPr>
        <w:widowControl w:val="0"/>
        <w:autoSpaceDE w:val="0"/>
        <w:autoSpaceDN w:val="0"/>
        <w:adjustRightInd w:val="0"/>
        <w:spacing w:after="0" w:line="240" w:lineRule="auto"/>
        <w:ind w:firstLine="720"/>
        <w:jc w:val="both"/>
        <w:rPr>
          <w:rFonts w:ascii="Times New Roman CYR" w:hAnsi="Times New Roman CYR" w:cs="Times New Roman CYR"/>
          <w:sz w:val="28"/>
          <w:szCs w:val="28"/>
          <w:lang w:eastAsia="ru-RU"/>
        </w:rPr>
      </w:pPr>
    </w:p>
    <w:p w:rsidR="002A2503" w:rsidRPr="00120998" w:rsidRDefault="002A2503" w:rsidP="004B1FDA">
      <w:pPr>
        <w:spacing w:after="0" w:line="240" w:lineRule="auto"/>
        <w:ind w:firstLine="708"/>
        <w:jc w:val="center"/>
        <w:rPr>
          <w:rFonts w:ascii="Times New Roman" w:hAnsi="Times New Roman"/>
          <w:sz w:val="28"/>
          <w:szCs w:val="28"/>
          <w:lang w:eastAsia="ru-RU"/>
        </w:rPr>
      </w:pPr>
    </w:p>
    <w:p w:rsidR="002A2503" w:rsidRPr="00120998" w:rsidRDefault="002A2503" w:rsidP="004B1FDA">
      <w:pPr>
        <w:spacing w:after="0" w:line="240" w:lineRule="auto"/>
        <w:ind w:firstLine="708"/>
        <w:jc w:val="center"/>
        <w:rPr>
          <w:rFonts w:ascii="Times New Roman" w:hAnsi="Times New Roman"/>
          <w:sz w:val="28"/>
          <w:szCs w:val="28"/>
        </w:rPr>
      </w:pPr>
    </w:p>
    <w:p w:rsidR="002A2503" w:rsidRPr="00120998" w:rsidRDefault="002A2503" w:rsidP="004B1FDA">
      <w:pPr>
        <w:pStyle w:val="ConsPlusNormal"/>
        <w:jc w:val="both"/>
        <w:rPr>
          <w:sz w:val="28"/>
          <w:szCs w:val="28"/>
        </w:rPr>
      </w:pPr>
    </w:p>
    <w:p w:rsidR="002A2503" w:rsidRPr="00120998" w:rsidRDefault="002A2503" w:rsidP="004B1FDA">
      <w:pPr>
        <w:spacing w:line="240" w:lineRule="auto"/>
        <w:jc w:val="center"/>
        <w:rPr>
          <w:sz w:val="28"/>
          <w:szCs w:val="28"/>
        </w:rPr>
      </w:pPr>
    </w:p>
    <w:p w:rsidR="002A2503" w:rsidRDefault="002A2503" w:rsidP="004B1FDA"/>
    <w:p w:rsidR="002A2503" w:rsidRDefault="002A2503">
      <w:pPr>
        <w:tabs>
          <w:tab w:val="left" w:pos="4485"/>
        </w:tabs>
        <w:spacing w:after="0" w:line="240" w:lineRule="auto"/>
        <w:ind w:left="-1134" w:right="1133"/>
        <w:rPr>
          <w:rFonts w:ascii="Times New Roman" w:hAnsi="Times New Roman"/>
          <w:sz w:val="24"/>
          <w:szCs w:val="24"/>
          <w:vertAlign w:val="superscript"/>
        </w:rPr>
      </w:pPr>
    </w:p>
    <w:p w:rsidR="002A2503" w:rsidRDefault="002A2503">
      <w:pPr>
        <w:tabs>
          <w:tab w:val="left" w:pos="4485"/>
        </w:tabs>
        <w:spacing w:after="0" w:line="240" w:lineRule="auto"/>
        <w:ind w:left="-1134" w:right="1133"/>
        <w:rPr>
          <w:rFonts w:ascii="Times New Roman" w:hAnsi="Times New Roman"/>
          <w:sz w:val="24"/>
          <w:szCs w:val="24"/>
          <w:vertAlign w:val="superscript"/>
        </w:rPr>
      </w:pPr>
    </w:p>
    <w:sectPr w:rsidR="002A2503" w:rsidSect="00166A1A">
      <w:headerReference w:type="default" r:id="rId14"/>
      <w:pgSz w:w="11906" w:h="16838"/>
      <w:pgMar w:top="1134"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503" w:rsidRDefault="002A2503">
      <w:pPr>
        <w:spacing w:after="0" w:line="240" w:lineRule="auto"/>
      </w:pPr>
      <w:r>
        <w:separator/>
      </w:r>
    </w:p>
  </w:endnote>
  <w:endnote w:type="continuationSeparator" w:id="0">
    <w:p w:rsidR="002A2503" w:rsidRDefault="002A2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panose1 w:val="00000000000000000000"/>
    <w:charset w:val="00"/>
    <w:family w:val="auto"/>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503" w:rsidRDefault="002A2503">
      <w:pPr>
        <w:spacing w:after="0" w:line="240" w:lineRule="auto"/>
      </w:pPr>
      <w:r>
        <w:separator/>
      </w:r>
    </w:p>
  </w:footnote>
  <w:footnote w:type="continuationSeparator" w:id="0">
    <w:p w:rsidR="002A2503" w:rsidRDefault="002A2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03" w:rsidRDefault="002A2503">
    <w:pPr>
      <w:pStyle w:val="Header1"/>
      <w:jc w:val="center"/>
    </w:pPr>
    <w:fldSimple w:instr="PAGE   \* MERGEFORMAT">
      <w:r>
        <w:rPr>
          <w:noProof/>
        </w:rPr>
        <w:t>2</w:t>
      </w:r>
    </w:fldSimple>
  </w:p>
  <w:p w:rsidR="002A2503" w:rsidRDefault="002A2503">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4161"/>
    <w:multiLevelType w:val="hybridMultilevel"/>
    <w:tmpl w:val="C8C2764C"/>
    <w:lvl w:ilvl="0" w:tplc="B9FA2D96">
      <w:start w:val="1"/>
      <w:numFmt w:val="decimal"/>
      <w:lvlText w:val="%1)"/>
      <w:lvlJc w:val="left"/>
      <w:pPr>
        <w:ind w:left="1065" w:hanging="360"/>
      </w:pPr>
      <w:rPr>
        <w:rFonts w:cs="Times New Roman" w:hint="default"/>
      </w:rPr>
    </w:lvl>
    <w:lvl w:ilvl="1" w:tplc="3AF42486">
      <w:start w:val="1"/>
      <w:numFmt w:val="lowerLetter"/>
      <w:lvlText w:val="%2."/>
      <w:lvlJc w:val="left"/>
      <w:pPr>
        <w:ind w:left="1785" w:hanging="360"/>
      </w:pPr>
      <w:rPr>
        <w:rFonts w:cs="Times New Roman"/>
      </w:rPr>
    </w:lvl>
    <w:lvl w:ilvl="2" w:tplc="80E43C4A">
      <w:start w:val="1"/>
      <w:numFmt w:val="lowerRoman"/>
      <w:lvlText w:val="%3."/>
      <w:lvlJc w:val="right"/>
      <w:pPr>
        <w:ind w:left="2505" w:hanging="180"/>
      </w:pPr>
      <w:rPr>
        <w:rFonts w:cs="Times New Roman"/>
      </w:rPr>
    </w:lvl>
    <w:lvl w:ilvl="3" w:tplc="64B4EC9A">
      <w:start w:val="1"/>
      <w:numFmt w:val="decimal"/>
      <w:lvlText w:val="%4."/>
      <w:lvlJc w:val="left"/>
      <w:pPr>
        <w:ind w:left="3225" w:hanging="360"/>
      </w:pPr>
      <w:rPr>
        <w:rFonts w:cs="Times New Roman"/>
      </w:rPr>
    </w:lvl>
    <w:lvl w:ilvl="4" w:tplc="8E58493A">
      <w:start w:val="1"/>
      <w:numFmt w:val="lowerLetter"/>
      <w:lvlText w:val="%5."/>
      <w:lvlJc w:val="left"/>
      <w:pPr>
        <w:ind w:left="3945" w:hanging="360"/>
      </w:pPr>
      <w:rPr>
        <w:rFonts w:cs="Times New Roman"/>
      </w:rPr>
    </w:lvl>
    <w:lvl w:ilvl="5" w:tplc="A8A8AA38">
      <w:start w:val="1"/>
      <w:numFmt w:val="lowerRoman"/>
      <w:lvlText w:val="%6."/>
      <w:lvlJc w:val="right"/>
      <w:pPr>
        <w:ind w:left="4665" w:hanging="180"/>
      </w:pPr>
      <w:rPr>
        <w:rFonts w:cs="Times New Roman"/>
      </w:rPr>
    </w:lvl>
    <w:lvl w:ilvl="6" w:tplc="DC02E81C">
      <w:start w:val="1"/>
      <w:numFmt w:val="decimal"/>
      <w:lvlText w:val="%7."/>
      <w:lvlJc w:val="left"/>
      <w:pPr>
        <w:ind w:left="5385" w:hanging="360"/>
      </w:pPr>
      <w:rPr>
        <w:rFonts w:cs="Times New Roman"/>
      </w:rPr>
    </w:lvl>
    <w:lvl w:ilvl="7" w:tplc="334E858A">
      <w:start w:val="1"/>
      <w:numFmt w:val="lowerLetter"/>
      <w:lvlText w:val="%8."/>
      <w:lvlJc w:val="left"/>
      <w:pPr>
        <w:ind w:left="6105" w:hanging="360"/>
      </w:pPr>
      <w:rPr>
        <w:rFonts w:cs="Times New Roman"/>
      </w:rPr>
    </w:lvl>
    <w:lvl w:ilvl="8" w:tplc="8F900154">
      <w:start w:val="1"/>
      <w:numFmt w:val="lowerRoman"/>
      <w:lvlText w:val="%9."/>
      <w:lvlJc w:val="right"/>
      <w:pPr>
        <w:ind w:left="6825" w:hanging="180"/>
      </w:pPr>
      <w:rPr>
        <w:rFonts w:cs="Times New Roman"/>
      </w:rPr>
    </w:lvl>
  </w:abstractNum>
  <w:abstractNum w:abstractNumId="1">
    <w:nsid w:val="31A96152"/>
    <w:multiLevelType w:val="hybridMultilevel"/>
    <w:tmpl w:val="4A308C88"/>
    <w:lvl w:ilvl="0" w:tplc="AA60C20E">
      <w:start w:val="1"/>
      <w:numFmt w:val="decimal"/>
      <w:lvlText w:val="%1"/>
      <w:lvlJc w:val="left"/>
      <w:pPr>
        <w:ind w:left="375" w:hanging="375"/>
      </w:pPr>
      <w:rPr>
        <w:rFonts w:cs="Times New Roman" w:hint="default"/>
      </w:rPr>
    </w:lvl>
    <w:lvl w:ilvl="1" w:tplc="1FCA0BC6">
      <w:numFmt w:val="none"/>
      <w:lvlText w:val=""/>
      <w:lvlJc w:val="left"/>
      <w:pPr>
        <w:tabs>
          <w:tab w:val="num" w:pos="360"/>
        </w:tabs>
      </w:pPr>
      <w:rPr>
        <w:rFonts w:cs="Times New Roman"/>
      </w:rPr>
    </w:lvl>
    <w:lvl w:ilvl="2" w:tplc="04CA0F12">
      <w:numFmt w:val="none"/>
      <w:lvlText w:val=""/>
      <w:lvlJc w:val="left"/>
      <w:pPr>
        <w:tabs>
          <w:tab w:val="num" w:pos="360"/>
        </w:tabs>
      </w:pPr>
      <w:rPr>
        <w:rFonts w:cs="Times New Roman"/>
      </w:rPr>
    </w:lvl>
    <w:lvl w:ilvl="3" w:tplc="AA04F36A">
      <w:numFmt w:val="none"/>
      <w:lvlText w:val=""/>
      <w:lvlJc w:val="left"/>
      <w:pPr>
        <w:tabs>
          <w:tab w:val="num" w:pos="360"/>
        </w:tabs>
      </w:pPr>
      <w:rPr>
        <w:rFonts w:cs="Times New Roman"/>
      </w:rPr>
    </w:lvl>
    <w:lvl w:ilvl="4" w:tplc="B166469A">
      <w:numFmt w:val="none"/>
      <w:lvlText w:val=""/>
      <w:lvlJc w:val="left"/>
      <w:pPr>
        <w:tabs>
          <w:tab w:val="num" w:pos="360"/>
        </w:tabs>
      </w:pPr>
      <w:rPr>
        <w:rFonts w:cs="Times New Roman"/>
      </w:rPr>
    </w:lvl>
    <w:lvl w:ilvl="5" w:tplc="E1644846">
      <w:numFmt w:val="none"/>
      <w:lvlText w:val=""/>
      <w:lvlJc w:val="left"/>
      <w:pPr>
        <w:tabs>
          <w:tab w:val="num" w:pos="360"/>
        </w:tabs>
      </w:pPr>
      <w:rPr>
        <w:rFonts w:cs="Times New Roman"/>
      </w:rPr>
    </w:lvl>
    <w:lvl w:ilvl="6" w:tplc="3D1CE970">
      <w:numFmt w:val="none"/>
      <w:lvlText w:val=""/>
      <w:lvlJc w:val="left"/>
      <w:pPr>
        <w:tabs>
          <w:tab w:val="num" w:pos="360"/>
        </w:tabs>
      </w:pPr>
      <w:rPr>
        <w:rFonts w:cs="Times New Roman"/>
      </w:rPr>
    </w:lvl>
    <w:lvl w:ilvl="7" w:tplc="FFB0B0F8">
      <w:numFmt w:val="none"/>
      <w:lvlText w:val=""/>
      <w:lvlJc w:val="left"/>
      <w:pPr>
        <w:tabs>
          <w:tab w:val="num" w:pos="360"/>
        </w:tabs>
      </w:pPr>
      <w:rPr>
        <w:rFonts w:cs="Times New Roman"/>
      </w:rPr>
    </w:lvl>
    <w:lvl w:ilvl="8" w:tplc="9F6221BC">
      <w:numFmt w:val="none"/>
      <w:lvlText w:val=""/>
      <w:lvlJc w:val="left"/>
      <w:pPr>
        <w:tabs>
          <w:tab w:val="num" w:pos="360"/>
        </w:tabs>
      </w:pPr>
      <w:rPr>
        <w:rFonts w:cs="Times New Roman"/>
      </w:rPr>
    </w:lvl>
  </w:abstractNum>
  <w:abstractNum w:abstractNumId="2">
    <w:nsid w:val="53AA589B"/>
    <w:multiLevelType w:val="hybridMultilevel"/>
    <w:tmpl w:val="03F2BDC0"/>
    <w:lvl w:ilvl="0" w:tplc="2564E092">
      <w:start w:val="1"/>
      <w:numFmt w:val="decimal"/>
      <w:lvlText w:val="%1)"/>
      <w:lvlJc w:val="left"/>
      <w:pPr>
        <w:ind w:left="1185" w:hanging="480"/>
      </w:pPr>
      <w:rPr>
        <w:rFonts w:cs="Times New Roman" w:hint="default"/>
      </w:rPr>
    </w:lvl>
    <w:lvl w:ilvl="1" w:tplc="FF68DAE6">
      <w:start w:val="1"/>
      <w:numFmt w:val="lowerLetter"/>
      <w:lvlText w:val="%2."/>
      <w:lvlJc w:val="left"/>
      <w:pPr>
        <w:ind w:left="1785" w:hanging="360"/>
      </w:pPr>
      <w:rPr>
        <w:rFonts w:cs="Times New Roman"/>
      </w:rPr>
    </w:lvl>
    <w:lvl w:ilvl="2" w:tplc="5298E740">
      <w:start w:val="1"/>
      <w:numFmt w:val="lowerRoman"/>
      <w:lvlText w:val="%3."/>
      <w:lvlJc w:val="right"/>
      <w:pPr>
        <w:ind w:left="2505" w:hanging="180"/>
      </w:pPr>
      <w:rPr>
        <w:rFonts w:cs="Times New Roman"/>
      </w:rPr>
    </w:lvl>
    <w:lvl w:ilvl="3" w:tplc="2F648232">
      <w:start w:val="1"/>
      <w:numFmt w:val="decimal"/>
      <w:lvlText w:val="%4."/>
      <w:lvlJc w:val="left"/>
      <w:pPr>
        <w:ind w:left="3225" w:hanging="360"/>
      </w:pPr>
      <w:rPr>
        <w:rFonts w:cs="Times New Roman"/>
      </w:rPr>
    </w:lvl>
    <w:lvl w:ilvl="4" w:tplc="31D6524E">
      <w:start w:val="1"/>
      <w:numFmt w:val="lowerLetter"/>
      <w:lvlText w:val="%5."/>
      <w:lvlJc w:val="left"/>
      <w:pPr>
        <w:ind w:left="3945" w:hanging="360"/>
      </w:pPr>
      <w:rPr>
        <w:rFonts w:cs="Times New Roman"/>
      </w:rPr>
    </w:lvl>
    <w:lvl w:ilvl="5" w:tplc="0E2AB226">
      <w:start w:val="1"/>
      <w:numFmt w:val="lowerRoman"/>
      <w:lvlText w:val="%6."/>
      <w:lvlJc w:val="right"/>
      <w:pPr>
        <w:ind w:left="4665" w:hanging="180"/>
      </w:pPr>
      <w:rPr>
        <w:rFonts w:cs="Times New Roman"/>
      </w:rPr>
    </w:lvl>
    <w:lvl w:ilvl="6" w:tplc="E7C62C68">
      <w:start w:val="1"/>
      <w:numFmt w:val="decimal"/>
      <w:lvlText w:val="%7."/>
      <w:lvlJc w:val="left"/>
      <w:pPr>
        <w:ind w:left="5385" w:hanging="360"/>
      </w:pPr>
      <w:rPr>
        <w:rFonts w:cs="Times New Roman"/>
      </w:rPr>
    </w:lvl>
    <w:lvl w:ilvl="7" w:tplc="FBE055CE">
      <w:start w:val="1"/>
      <w:numFmt w:val="lowerLetter"/>
      <w:lvlText w:val="%8."/>
      <w:lvlJc w:val="left"/>
      <w:pPr>
        <w:ind w:left="6105" w:hanging="360"/>
      </w:pPr>
      <w:rPr>
        <w:rFonts w:cs="Times New Roman"/>
      </w:rPr>
    </w:lvl>
    <w:lvl w:ilvl="8" w:tplc="537E7B5A">
      <w:start w:val="1"/>
      <w:numFmt w:val="lowerRoman"/>
      <w:lvlText w:val="%9."/>
      <w:lvlJc w:val="right"/>
      <w:pPr>
        <w:ind w:left="6825" w:hanging="180"/>
      </w:pPr>
      <w:rPr>
        <w:rFonts w:cs="Times New Roman"/>
      </w:rPr>
    </w:lvl>
  </w:abstractNum>
  <w:abstractNum w:abstractNumId="3">
    <w:nsid w:val="60975727"/>
    <w:multiLevelType w:val="hybridMultilevel"/>
    <w:tmpl w:val="1C345A40"/>
    <w:lvl w:ilvl="0" w:tplc="ACE8BB34">
      <w:start w:val="1"/>
      <w:numFmt w:val="decimal"/>
      <w:lvlText w:val="%1."/>
      <w:lvlJc w:val="left"/>
      <w:pPr>
        <w:ind w:left="1065" w:hanging="360"/>
      </w:pPr>
      <w:rPr>
        <w:rFonts w:cs="Times New Roman" w:hint="default"/>
      </w:rPr>
    </w:lvl>
    <w:lvl w:ilvl="1" w:tplc="5C3CD09E">
      <w:start w:val="1"/>
      <w:numFmt w:val="lowerLetter"/>
      <w:lvlText w:val="%2."/>
      <w:lvlJc w:val="left"/>
      <w:pPr>
        <w:ind w:left="1785" w:hanging="360"/>
      </w:pPr>
      <w:rPr>
        <w:rFonts w:cs="Times New Roman"/>
      </w:rPr>
    </w:lvl>
    <w:lvl w:ilvl="2" w:tplc="D19AB8A0">
      <w:start w:val="1"/>
      <w:numFmt w:val="lowerRoman"/>
      <w:lvlText w:val="%3."/>
      <w:lvlJc w:val="right"/>
      <w:pPr>
        <w:ind w:left="2505" w:hanging="180"/>
      </w:pPr>
      <w:rPr>
        <w:rFonts w:cs="Times New Roman"/>
      </w:rPr>
    </w:lvl>
    <w:lvl w:ilvl="3" w:tplc="65000722">
      <w:start w:val="1"/>
      <w:numFmt w:val="decimal"/>
      <w:lvlText w:val="%4."/>
      <w:lvlJc w:val="left"/>
      <w:pPr>
        <w:ind w:left="3225" w:hanging="360"/>
      </w:pPr>
      <w:rPr>
        <w:rFonts w:cs="Times New Roman"/>
      </w:rPr>
    </w:lvl>
    <w:lvl w:ilvl="4" w:tplc="0568A034">
      <w:start w:val="1"/>
      <w:numFmt w:val="lowerLetter"/>
      <w:lvlText w:val="%5."/>
      <w:lvlJc w:val="left"/>
      <w:pPr>
        <w:ind w:left="3945" w:hanging="360"/>
      </w:pPr>
      <w:rPr>
        <w:rFonts w:cs="Times New Roman"/>
      </w:rPr>
    </w:lvl>
    <w:lvl w:ilvl="5" w:tplc="57BADD6E">
      <w:start w:val="1"/>
      <w:numFmt w:val="lowerRoman"/>
      <w:lvlText w:val="%6."/>
      <w:lvlJc w:val="right"/>
      <w:pPr>
        <w:ind w:left="4665" w:hanging="180"/>
      </w:pPr>
      <w:rPr>
        <w:rFonts w:cs="Times New Roman"/>
      </w:rPr>
    </w:lvl>
    <w:lvl w:ilvl="6" w:tplc="81205166">
      <w:start w:val="1"/>
      <w:numFmt w:val="decimal"/>
      <w:lvlText w:val="%7."/>
      <w:lvlJc w:val="left"/>
      <w:pPr>
        <w:ind w:left="5385" w:hanging="360"/>
      </w:pPr>
      <w:rPr>
        <w:rFonts w:cs="Times New Roman"/>
      </w:rPr>
    </w:lvl>
    <w:lvl w:ilvl="7" w:tplc="48822FB6">
      <w:start w:val="1"/>
      <w:numFmt w:val="lowerLetter"/>
      <w:lvlText w:val="%8."/>
      <w:lvlJc w:val="left"/>
      <w:pPr>
        <w:ind w:left="6105" w:hanging="360"/>
      </w:pPr>
      <w:rPr>
        <w:rFonts w:cs="Times New Roman"/>
      </w:rPr>
    </w:lvl>
    <w:lvl w:ilvl="8" w:tplc="E0129294">
      <w:start w:val="1"/>
      <w:numFmt w:val="lowerRoman"/>
      <w:lvlText w:val="%9."/>
      <w:lvlJc w:val="right"/>
      <w:pPr>
        <w:ind w:left="6825" w:hanging="180"/>
      </w:pPr>
      <w:rPr>
        <w:rFonts w:cs="Times New Roman"/>
      </w:rPr>
    </w:lvl>
  </w:abstractNum>
  <w:abstractNum w:abstractNumId="4">
    <w:nsid w:val="68D63981"/>
    <w:multiLevelType w:val="hybridMultilevel"/>
    <w:tmpl w:val="97F63914"/>
    <w:lvl w:ilvl="0" w:tplc="245054E6">
      <w:start w:val="1"/>
      <w:numFmt w:val="decimal"/>
      <w:lvlText w:val="%1)"/>
      <w:lvlJc w:val="left"/>
      <w:pPr>
        <w:ind w:left="1065" w:hanging="360"/>
      </w:pPr>
      <w:rPr>
        <w:rFonts w:cs="Times New Roman" w:hint="default"/>
      </w:rPr>
    </w:lvl>
    <w:lvl w:ilvl="1" w:tplc="729AEBD2">
      <w:start w:val="1"/>
      <w:numFmt w:val="lowerLetter"/>
      <w:lvlText w:val="%2."/>
      <w:lvlJc w:val="left"/>
      <w:pPr>
        <w:ind w:left="1785" w:hanging="360"/>
      </w:pPr>
      <w:rPr>
        <w:rFonts w:cs="Times New Roman"/>
      </w:rPr>
    </w:lvl>
    <w:lvl w:ilvl="2" w:tplc="664E5C8C">
      <w:start w:val="1"/>
      <w:numFmt w:val="lowerRoman"/>
      <w:lvlText w:val="%3."/>
      <w:lvlJc w:val="right"/>
      <w:pPr>
        <w:ind w:left="2505" w:hanging="180"/>
      </w:pPr>
      <w:rPr>
        <w:rFonts w:cs="Times New Roman"/>
      </w:rPr>
    </w:lvl>
    <w:lvl w:ilvl="3" w:tplc="C0E48F78">
      <w:start w:val="1"/>
      <w:numFmt w:val="decimal"/>
      <w:lvlText w:val="%4."/>
      <w:lvlJc w:val="left"/>
      <w:pPr>
        <w:ind w:left="3225" w:hanging="360"/>
      </w:pPr>
      <w:rPr>
        <w:rFonts w:cs="Times New Roman"/>
      </w:rPr>
    </w:lvl>
    <w:lvl w:ilvl="4" w:tplc="7CD2E27C">
      <w:start w:val="1"/>
      <w:numFmt w:val="lowerLetter"/>
      <w:lvlText w:val="%5."/>
      <w:lvlJc w:val="left"/>
      <w:pPr>
        <w:ind w:left="3945" w:hanging="360"/>
      </w:pPr>
      <w:rPr>
        <w:rFonts w:cs="Times New Roman"/>
      </w:rPr>
    </w:lvl>
    <w:lvl w:ilvl="5" w:tplc="3A344434">
      <w:start w:val="1"/>
      <w:numFmt w:val="lowerRoman"/>
      <w:lvlText w:val="%6."/>
      <w:lvlJc w:val="right"/>
      <w:pPr>
        <w:ind w:left="4665" w:hanging="180"/>
      </w:pPr>
      <w:rPr>
        <w:rFonts w:cs="Times New Roman"/>
      </w:rPr>
    </w:lvl>
    <w:lvl w:ilvl="6" w:tplc="FF62F3B4">
      <w:start w:val="1"/>
      <w:numFmt w:val="decimal"/>
      <w:lvlText w:val="%7."/>
      <w:lvlJc w:val="left"/>
      <w:pPr>
        <w:ind w:left="5385" w:hanging="360"/>
      </w:pPr>
      <w:rPr>
        <w:rFonts w:cs="Times New Roman"/>
      </w:rPr>
    </w:lvl>
    <w:lvl w:ilvl="7" w:tplc="E2265EB0">
      <w:start w:val="1"/>
      <w:numFmt w:val="lowerLetter"/>
      <w:lvlText w:val="%8."/>
      <w:lvlJc w:val="left"/>
      <w:pPr>
        <w:ind w:left="6105" w:hanging="360"/>
      </w:pPr>
      <w:rPr>
        <w:rFonts w:cs="Times New Roman"/>
      </w:rPr>
    </w:lvl>
    <w:lvl w:ilvl="8" w:tplc="0D6640CA">
      <w:start w:val="1"/>
      <w:numFmt w:val="lowerRoman"/>
      <w:lvlText w:val="%9."/>
      <w:lvlJc w:val="right"/>
      <w:pPr>
        <w:ind w:left="6825" w:hanging="180"/>
      </w:pPr>
      <w:rPr>
        <w:rFonts w:cs="Times New Roman"/>
      </w:rPr>
    </w:lvl>
  </w:abstractNum>
  <w:abstractNum w:abstractNumId="5">
    <w:nsid w:val="76CD7042"/>
    <w:multiLevelType w:val="hybridMultilevel"/>
    <w:tmpl w:val="6EDEABD8"/>
    <w:lvl w:ilvl="0" w:tplc="2B747966">
      <w:start w:val="1"/>
      <w:numFmt w:val="decimal"/>
      <w:lvlText w:val="%1"/>
      <w:lvlJc w:val="left"/>
      <w:pPr>
        <w:ind w:left="375" w:hanging="375"/>
      </w:pPr>
      <w:rPr>
        <w:rFonts w:cs="Times New Roman" w:hint="default"/>
      </w:rPr>
    </w:lvl>
    <w:lvl w:ilvl="1" w:tplc="D23E0F22">
      <w:numFmt w:val="none"/>
      <w:lvlText w:val=""/>
      <w:lvlJc w:val="left"/>
      <w:pPr>
        <w:tabs>
          <w:tab w:val="num" w:pos="360"/>
        </w:tabs>
      </w:pPr>
      <w:rPr>
        <w:rFonts w:cs="Times New Roman"/>
      </w:rPr>
    </w:lvl>
    <w:lvl w:ilvl="2" w:tplc="CDBC24F0">
      <w:numFmt w:val="none"/>
      <w:lvlText w:val=""/>
      <w:lvlJc w:val="left"/>
      <w:pPr>
        <w:tabs>
          <w:tab w:val="num" w:pos="360"/>
        </w:tabs>
      </w:pPr>
      <w:rPr>
        <w:rFonts w:cs="Times New Roman"/>
      </w:rPr>
    </w:lvl>
    <w:lvl w:ilvl="3" w:tplc="76843BAE">
      <w:numFmt w:val="none"/>
      <w:lvlText w:val=""/>
      <w:lvlJc w:val="left"/>
      <w:pPr>
        <w:tabs>
          <w:tab w:val="num" w:pos="360"/>
        </w:tabs>
      </w:pPr>
      <w:rPr>
        <w:rFonts w:cs="Times New Roman"/>
      </w:rPr>
    </w:lvl>
    <w:lvl w:ilvl="4" w:tplc="0576BB50">
      <w:numFmt w:val="none"/>
      <w:lvlText w:val=""/>
      <w:lvlJc w:val="left"/>
      <w:pPr>
        <w:tabs>
          <w:tab w:val="num" w:pos="360"/>
        </w:tabs>
      </w:pPr>
      <w:rPr>
        <w:rFonts w:cs="Times New Roman"/>
      </w:rPr>
    </w:lvl>
    <w:lvl w:ilvl="5" w:tplc="5EAEAC5A">
      <w:numFmt w:val="none"/>
      <w:lvlText w:val=""/>
      <w:lvlJc w:val="left"/>
      <w:pPr>
        <w:tabs>
          <w:tab w:val="num" w:pos="360"/>
        </w:tabs>
      </w:pPr>
      <w:rPr>
        <w:rFonts w:cs="Times New Roman"/>
      </w:rPr>
    </w:lvl>
    <w:lvl w:ilvl="6" w:tplc="7D082A58">
      <w:numFmt w:val="none"/>
      <w:lvlText w:val=""/>
      <w:lvlJc w:val="left"/>
      <w:pPr>
        <w:tabs>
          <w:tab w:val="num" w:pos="360"/>
        </w:tabs>
      </w:pPr>
      <w:rPr>
        <w:rFonts w:cs="Times New Roman"/>
      </w:rPr>
    </w:lvl>
    <w:lvl w:ilvl="7" w:tplc="D8ACBCBA">
      <w:numFmt w:val="none"/>
      <w:lvlText w:val=""/>
      <w:lvlJc w:val="left"/>
      <w:pPr>
        <w:tabs>
          <w:tab w:val="num" w:pos="360"/>
        </w:tabs>
      </w:pPr>
      <w:rPr>
        <w:rFonts w:cs="Times New Roman"/>
      </w:rPr>
    </w:lvl>
    <w:lvl w:ilvl="8" w:tplc="D0C23A44">
      <w:numFmt w:val="none"/>
      <w:lvlText w:val=""/>
      <w:lvlJc w:val="left"/>
      <w:pPr>
        <w:tabs>
          <w:tab w:val="num" w:pos="360"/>
        </w:tabs>
      </w:pPr>
      <w:rPr>
        <w:rFonts w:cs="Times New Roman"/>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A1A"/>
    <w:rsid w:val="00045B12"/>
    <w:rsid w:val="000B7CBA"/>
    <w:rsid w:val="00120998"/>
    <w:rsid w:val="001649D8"/>
    <w:rsid w:val="00166A1A"/>
    <w:rsid w:val="0025659B"/>
    <w:rsid w:val="00270B22"/>
    <w:rsid w:val="002A2503"/>
    <w:rsid w:val="00300794"/>
    <w:rsid w:val="003655A0"/>
    <w:rsid w:val="004B1FDA"/>
    <w:rsid w:val="005B7394"/>
    <w:rsid w:val="0070042B"/>
    <w:rsid w:val="00734E8E"/>
    <w:rsid w:val="00812DDB"/>
    <w:rsid w:val="0083753C"/>
    <w:rsid w:val="009531C8"/>
    <w:rsid w:val="00B4201C"/>
    <w:rsid w:val="00C64233"/>
    <w:rsid w:val="00C87F03"/>
    <w:rsid w:val="00D31CBA"/>
    <w:rsid w:val="00ED5D24"/>
    <w:rsid w:val="00FE7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66A1A"/>
    <w:pPr>
      <w:spacing w:after="160" w:line="259" w:lineRule="auto"/>
    </w:pPr>
    <w:rPr>
      <w:lang w:eastAsia="en-US"/>
    </w:rPr>
  </w:style>
  <w:style w:type="paragraph" w:styleId="Heading1">
    <w:name w:val="heading 1"/>
    <w:basedOn w:val="Normal"/>
    <w:next w:val="Normal"/>
    <w:link w:val="Heading1Char1"/>
    <w:uiPriority w:val="9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locked/>
    <w:rsid w:val="00166A1A"/>
    <w:rPr>
      <w:rFonts w:ascii="Arial" w:hAnsi="Arial" w:cs="Arial"/>
      <w:sz w:val="40"/>
      <w:szCs w:val="40"/>
    </w:rPr>
  </w:style>
  <w:style w:type="paragraph" w:customStyle="1" w:styleId="Heading11">
    <w:name w:val="Heading 11"/>
    <w:basedOn w:val="Normal"/>
    <w:next w:val="Normal"/>
    <w:link w:val="Heading1Char"/>
    <w:uiPriority w:val="99"/>
    <w:rsid w:val="00166A1A"/>
    <w:pPr>
      <w:keepNext/>
      <w:keepLines/>
      <w:spacing w:before="480" w:after="200"/>
      <w:outlineLvl w:val="0"/>
    </w:pPr>
    <w:rPr>
      <w:rFonts w:ascii="Arial" w:hAnsi="Arial" w:cs="Arial"/>
      <w:sz w:val="40"/>
      <w:szCs w:val="40"/>
    </w:rPr>
  </w:style>
  <w:style w:type="paragraph" w:customStyle="1" w:styleId="Heading21">
    <w:name w:val="Heading 21"/>
    <w:basedOn w:val="Normal"/>
    <w:next w:val="Normal"/>
    <w:link w:val="Heading2Char"/>
    <w:uiPriority w:val="99"/>
    <w:rsid w:val="00166A1A"/>
    <w:pPr>
      <w:keepNext/>
      <w:keepLines/>
      <w:spacing w:before="360" w:after="200"/>
      <w:outlineLvl w:val="1"/>
    </w:pPr>
    <w:rPr>
      <w:rFonts w:ascii="Arial" w:hAnsi="Arial" w:cs="Arial"/>
      <w:sz w:val="34"/>
    </w:rPr>
  </w:style>
  <w:style w:type="character" w:customStyle="1" w:styleId="Heading2Char">
    <w:name w:val="Heading 2 Char"/>
    <w:basedOn w:val="DefaultParagraphFont"/>
    <w:link w:val="Heading21"/>
    <w:uiPriority w:val="99"/>
    <w:locked/>
    <w:rsid w:val="00166A1A"/>
    <w:rPr>
      <w:rFonts w:ascii="Arial" w:hAnsi="Arial" w:cs="Arial"/>
      <w:sz w:val="34"/>
    </w:rPr>
  </w:style>
  <w:style w:type="paragraph" w:customStyle="1" w:styleId="Heading31">
    <w:name w:val="Heading 31"/>
    <w:basedOn w:val="Normal"/>
    <w:next w:val="Normal"/>
    <w:link w:val="Heading3Char"/>
    <w:uiPriority w:val="99"/>
    <w:rsid w:val="00166A1A"/>
    <w:pPr>
      <w:keepNext/>
      <w:keepLines/>
      <w:spacing w:before="320" w:after="200"/>
      <w:outlineLvl w:val="2"/>
    </w:pPr>
    <w:rPr>
      <w:rFonts w:ascii="Arial" w:hAnsi="Arial" w:cs="Arial"/>
      <w:sz w:val="30"/>
      <w:szCs w:val="30"/>
    </w:rPr>
  </w:style>
  <w:style w:type="character" w:customStyle="1" w:styleId="Heading3Char">
    <w:name w:val="Heading 3 Char"/>
    <w:basedOn w:val="DefaultParagraphFont"/>
    <w:link w:val="Heading31"/>
    <w:uiPriority w:val="99"/>
    <w:locked/>
    <w:rsid w:val="00166A1A"/>
    <w:rPr>
      <w:rFonts w:ascii="Arial" w:hAnsi="Arial" w:cs="Arial"/>
      <w:sz w:val="30"/>
      <w:szCs w:val="30"/>
    </w:rPr>
  </w:style>
  <w:style w:type="paragraph" w:customStyle="1" w:styleId="Heading41">
    <w:name w:val="Heading 41"/>
    <w:basedOn w:val="Normal"/>
    <w:next w:val="Normal"/>
    <w:link w:val="Heading4Char"/>
    <w:uiPriority w:val="99"/>
    <w:rsid w:val="00166A1A"/>
    <w:pPr>
      <w:keepNext/>
      <w:keepLines/>
      <w:spacing w:before="320" w:after="200"/>
      <w:outlineLvl w:val="3"/>
    </w:pPr>
    <w:rPr>
      <w:rFonts w:ascii="Arial" w:hAnsi="Arial" w:cs="Arial"/>
      <w:b/>
      <w:bCs/>
      <w:sz w:val="26"/>
      <w:szCs w:val="26"/>
    </w:rPr>
  </w:style>
  <w:style w:type="character" w:customStyle="1" w:styleId="Heading4Char">
    <w:name w:val="Heading 4 Char"/>
    <w:basedOn w:val="DefaultParagraphFont"/>
    <w:link w:val="Heading41"/>
    <w:uiPriority w:val="99"/>
    <w:locked/>
    <w:rsid w:val="00166A1A"/>
    <w:rPr>
      <w:rFonts w:ascii="Arial" w:hAnsi="Arial" w:cs="Arial"/>
      <w:b/>
      <w:bCs/>
      <w:sz w:val="26"/>
      <w:szCs w:val="26"/>
    </w:rPr>
  </w:style>
  <w:style w:type="paragraph" w:customStyle="1" w:styleId="Heading51">
    <w:name w:val="Heading 51"/>
    <w:basedOn w:val="Normal"/>
    <w:next w:val="Normal"/>
    <w:link w:val="Heading5Char"/>
    <w:uiPriority w:val="99"/>
    <w:rsid w:val="00166A1A"/>
    <w:pPr>
      <w:keepNext/>
      <w:keepLines/>
      <w:spacing w:before="320" w:after="200"/>
      <w:outlineLvl w:val="4"/>
    </w:pPr>
    <w:rPr>
      <w:rFonts w:ascii="Arial" w:hAnsi="Arial" w:cs="Arial"/>
      <w:b/>
      <w:bCs/>
      <w:sz w:val="24"/>
      <w:szCs w:val="24"/>
    </w:rPr>
  </w:style>
  <w:style w:type="character" w:customStyle="1" w:styleId="Heading5Char">
    <w:name w:val="Heading 5 Char"/>
    <w:basedOn w:val="DefaultParagraphFont"/>
    <w:link w:val="Heading51"/>
    <w:uiPriority w:val="99"/>
    <w:locked/>
    <w:rsid w:val="00166A1A"/>
    <w:rPr>
      <w:rFonts w:ascii="Arial" w:hAnsi="Arial" w:cs="Arial"/>
      <w:b/>
      <w:bCs/>
      <w:sz w:val="24"/>
      <w:szCs w:val="24"/>
    </w:rPr>
  </w:style>
  <w:style w:type="paragraph" w:customStyle="1" w:styleId="Heading61">
    <w:name w:val="Heading 61"/>
    <w:basedOn w:val="Normal"/>
    <w:next w:val="Normal"/>
    <w:link w:val="Heading6Char"/>
    <w:uiPriority w:val="99"/>
    <w:rsid w:val="00166A1A"/>
    <w:pPr>
      <w:keepNext/>
      <w:keepLines/>
      <w:spacing w:before="320" w:after="200"/>
      <w:outlineLvl w:val="5"/>
    </w:pPr>
    <w:rPr>
      <w:rFonts w:ascii="Arial" w:hAnsi="Arial" w:cs="Arial"/>
      <w:b/>
      <w:bCs/>
    </w:rPr>
  </w:style>
  <w:style w:type="character" w:customStyle="1" w:styleId="Heading6Char">
    <w:name w:val="Heading 6 Char"/>
    <w:basedOn w:val="DefaultParagraphFont"/>
    <w:link w:val="Heading61"/>
    <w:uiPriority w:val="99"/>
    <w:locked/>
    <w:rsid w:val="00166A1A"/>
    <w:rPr>
      <w:rFonts w:ascii="Arial" w:hAnsi="Arial" w:cs="Arial"/>
      <w:b/>
      <w:bCs/>
      <w:sz w:val="22"/>
      <w:szCs w:val="22"/>
    </w:rPr>
  </w:style>
  <w:style w:type="paragraph" w:customStyle="1" w:styleId="Heading71">
    <w:name w:val="Heading 71"/>
    <w:basedOn w:val="Normal"/>
    <w:next w:val="Normal"/>
    <w:link w:val="Heading7Char"/>
    <w:uiPriority w:val="99"/>
    <w:rsid w:val="00166A1A"/>
    <w:pPr>
      <w:keepNext/>
      <w:keepLines/>
      <w:spacing w:before="320" w:after="200"/>
      <w:outlineLvl w:val="6"/>
    </w:pPr>
    <w:rPr>
      <w:rFonts w:ascii="Arial" w:hAnsi="Arial" w:cs="Arial"/>
      <w:b/>
      <w:bCs/>
      <w:i/>
      <w:iCs/>
    </w:rPr>
  </w:style>
  <w:style w:type="character" w:customStyle="1" w:styleId="Heading7Char">
    <w:name w:val="Heading 7 Char"/>
    <w:basedOn w:val="DefaultParagraphFont"/>
    <w:link w:val="Heading71"/>
    <w:uiPriority w:val="99"/>
    <w:locked/>
    <w:rsid w:val="00166A1A"/>
    <w:rPr>
      <w:rFonts w:ascii="Arial" w:hAnsi="Arial" w:cs="Arial"/>
      <w:b/>
      <w:bCs/>
      <w:i/>
      <w:iCs/>
      <w:sz w:val="22"/>
      <w:szCs w:val="22"/>
    </w:rPr>
  </w:style>
  <w:style w:type="paragraph" w:customStyle="1" w:styleId="Heading81">
    <w:name w:val="Heading 81"/>
    <w:basedOn w:val="Normal"/>
    <w:next w:val="Normal"/>
    <w:link w:val="Heading8Char"/>
    <w:uiPriority w:val="99"/>
    <w:rsid w:val="00166A1A"/>
    <w:pPr>
      <w:keepNext/>
      <w:keepLines/>
      <w:spacing w:before="320" w:after="200"/>
      <w:outlineLvl w:val="7"/>
    </w:pPr>
    <w:rPr>
      <w:rFonts w:ascii="Arial" w:hAnsi="Arial" w:cs="Arial"/>
      <w:i/>
      <w:iCs/>
    </w:rPr>
  </w:style>
  <w:style w:type="character" w:customStyle="1" w:styleId="Heading8Char">
    <w:name w:val="Heading 8 Char"/>
    <w:basedOn w:val="DefaultParagraphFont"/>
    <w:link w:val="Heading81"/>
    <w:uiPriority w:val="99"/>
    <w:locked/>
    <w:rsid w:val="00166A1A"/>
    <w:rPr>
      <w:rFonts w:ascii="Arial" w:hAnsi="Arial" w:cs="Arial"/>
      <w:i/>
      <w:iCs/>
      <w:sz w:val="22"/>
      <w:szCs w:val="22"/>
    </w:rPr>
  </w:style>
  <w:style w:type="paragraph" w:customStyle="1" w:styleId="Heading91">
    <w:name w:val="Heading 91"/>
    <w:basedOn w:val="Normal"/>
    <w:next w:val="Normal"/>
    <w:link w:val="Heading9Char"/>
    <w:uiPriority w:val="99"/>
    <w:rsid w:val="00166A1A"/>
    <w:pPr>
      <w:keepNext/>
      <w:keepLines/>
      <w:spacing w:before="320" w:after="200"/>
      <w:outlineLvl w:val="8"/>
    </w:pPr>
    <w:rPr>
      <w:rFonts w:ascii="Arial" w:hAnsi="Arial" w:cs="Arial"/>
      <w:i/>
      <w:iCs/>
      <w:sz w:val="21"/>
      <w:szCs w:val="21"/>
    </w:rPr>
  </w:style>
  <w:style w:type="character" w:customStyle="1" w:styleId="Heading9Char">
    <w:name w:val="Heading 9 Char"/>
    <w:basedOn w:val="DefaultParagraphFont"/>
    <w:link w:val="Heading91"/>
    <w:uiPriority w:val="99"/>
    <w:locked/>
    <w:rsid w:val="00166A1A"/>
    <w:rPr>
      <w:rFonts w:ascii="Arial" w:hAnsi="Arial" w:cs="Arial"/>
      <w:i/>
      <w:iCs/>
      <w:sz w:val="21"/>
      <w:szCs w:val="21"/>
    </w:rPr>
  </w:style>
  <w:style w:type="paragraph" w:styleId="Title">
    <w:name w:val="Title"/>
    <w:basedOn w:val="Normal"/>
    <w:next w:val="Normal"/>
    <w:link w:val="TitleChar"/>
    <w:uiPriority w:val="99"/>
    <w:qFormat/>
    <w:rsid w:val="00166A1A"/>
    <w:pPr>
      <w:spacing w:before="300" w:after="200"/>
      <w:contextualSpacing/>
    </w:pPr>
    <w:rPr>
      <w:sz w:val="48"/>
      <w:szCs w:val="48"/>
    </w:rPr>
  </w:style>
  <w:style w:type="character" w:customStyle="1" w:styleId="TitleChar">
    <w:name w:val="Title Char"/>
    <w:basedOn w:val="DefaultParagraphFont"/>
    <w:link w:val="Title"/>
    <w:uiPriority w:val="99"/>
    <w:locked/>
    <w:rsid w:val="00166A1A"/>
    <w:rPr>
      <w:rFonts w:cs="Times New Roman"/>
      <w:sz w:val="48"/>
      <w:szCs w:val="48"/>
    </w:rPr>
  </w:style>
  <w:style w:type="paragraph" w:styleId="Subtitle">
    <w:name w:val="Subtitle"/>
    <w:basedOn w:val="Normal"/>
    <w:next w:val="Normal"/>
    <w:link w:val="SubtitleChar"/>
    <w:uiPriority w:val="99"/>
    <w:qFormat/>
    <w:rsid w:val="00166A1A"/>
    <w:pPr>
      <w:spacing w:before="200" w:after="200"/>
    </w:pPr>
    <w:rPr>
      <w:sz w:val="24"/>
      <w:szCs w:val="24"/>
    </w:rPr>
  </w:style>
  <w:style w:type="character" w:customStyle="1" w:styleId="SubtitleChar">
    <w:name w:val="Subtitle Char"/>
    <w:basedOn w:val="DefaultParagraphFont"/>
    <w:link w:val="Subtitle"/>
    <w:uiPriority w:val="99"/>
    <w:locked/>
    <w:rsid w:val="00166A1A"/>
    <w:rPr>
      <w:rFonts w:cs="Times New Roman"/>
      <w:sz w:val="24"/>
      <w:szCs w:val="24"/>
    </w:rPr>
  </w:style>
  <w:style w:type="paragraph" w:styleId="Quote">
    <w:name w:val="Quote"/>
    <w:basedOn w:val="Normal"/>
    <w:next w:val="Normal"/>
    <w:link w:val="QuoteChar"/>
    <w:uiPriority w:val="99"/>
    <w:qFormat/>
    <w:rsid w:val="00166A1A"/>
    <w:pPr>
      <w:ind w:left="720" w:right="720"/>
    </w:pPr>
    <w:rPr>
      <w:i/>
      <w:sz w:val="20"/>
      <w:szCs w:val="20"/>
      <w:lang w:eastAsia="ru-RU"/>
    </w:rPr>
  </w:style>
  <w:style w:type="character" w:customStyle="1" w:styleId="QuoteChar">
    <w:name w:val="Quote Char"/>
    <w:basedOn w:val="DefaultParagraphFont"/>
    <w:link w:val="Quote"/>
    <w:uiPriority w:val="99"/>
    <w:locked/>
    <w:rsid w:val="00166A1A"/>
    <w:rPr>
      <w:rFonts w:cs="Times New Roman"/>
      <w:i/>
    </w:rPr>
  </w:style>
  <w:style w:type="paragraph" w:styleId="IntenseQuote">
    <w:name w:val="Intense Quote"/>
    <w:basedOn w:val="Normal"/>
    <w:next w:val="Normal"/>
    <w:link w:val="IntenseQuoteChar"/>
    <w:uiPriority w:val="99"/>
    <w:qFormat/>
    <w:rsid w:val="00166A1A"/>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166A1A"/>
    <w:rPr>
      <w:rFonts w:cs="Times New Roman"/>
      <w:i/>
    </w:rPr>
  </w:style>
  <w:style w:type="character" w:customStyle="1" w:styleId="HeaderChar">
    <w:name w:val="Header Char"/>
    <w:basedOn w:val="DefaultParagraphFont"/>
    <w:link w:val="Header1"/>
    <w:uiPriority w:val="99"/>
    <w:locked/>
    <w:rsid w:val="00166A1A"/>
    <w:rPr>
      <w:rFonts w:cs="Times New Roman"/>
    </w:rPr>
  </w:style>
  <w:style w:type="character" w:customStyle="1" w:styleId="FooterChar">
    <w:name w:val="Footer Char"/>
    <w:basedOn w:val="DefaultParagraphFont"/>
    <w:link w:val="Footer1"/>
    <w:uiPriority w:val="99"/>
    <w:locked/>
    <w:rsid w:val="00166A1A"/>
    <w:rPr>
      <w:rFonts w:cs="Times New Roman"/>
    </w:rPr>
  </w:style>
  <w:style w:type="paragraph" w:customStyle="1" w:styleId="Caption1">
    <w:name w:val="Caption1"/>
    <w:basedOn w:val="Normal"/>
    <w:next w:val="Normal"/>
    <w:uiPriority w:val="99"/>
    <w:semiHidden/>
    <w:rsid w:val="00166A1A"/>
    <w:pPr>
      <w:spacing w:line="276" w:lineRule="auto"/>
    </w:pPr>
    <w:rPr>
      <w:b/>
      <w:bCs/>
      <w:color w:val="5B9BD5"/>
      <w:sz w:val="18"/>
      <w:szCs w:val="18"/>
    </w:rPr>
  </w:style>
  <w:style w:type="character" w:customStyle="1" w:styleId="CaptionChar">
    <w:name w:val="Caption Char"/>
    <w:uiPriority w:val="99"/>
    <w:rsid w:val="00166A1A"/>
  </w:style>
  <w:style w:type="table" w:customStyle="1" w:styleId="TableGridLight">
    <w:name w:val="Table Grid Light"/>
    <w:uiPriority w:val="99"/>
    <w:rsid w:val="00166A1A"/>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166A1A"/>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166A1A"/>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166A1A"/>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166A1A"/>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166A1A"/>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166A1A"/>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166A1A"/>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166A1A"/>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166A1A"/>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GridTable2">
    <w:name w:val="Grid Table 2"/>
    <w:uiPriority w:val="99"/>
    <w:rsid w:val="00166A1A"/>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166A1A"/>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166A1A"/>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166A1A"/>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166A1A"/>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166A1A"/>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166A1A"/>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3">
    <w:name w:val="Grid Table 3"/>
    <w:uiPriority w:val="99"/>
    <w:rsid w:val="00166A1A"/>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166A1A"/>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166A1A"/>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166A1A"/>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166A1A"/>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166A1A"/>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166A1A"/>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4">
    <w:name w:val="Grid Table 4"/>
    <w:uiPriority w:val="99"/>
    <w:rsid w:val="00166A1A"/>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166A1A"/>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166A1A"/>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166A1A"/>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166A1A"/>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166A1A"/>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166A1A"/>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GridTable5Dark">
    <w:name w:val="Grid Table 5 Dark"/>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166A1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166A1A"/>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166A1A"/>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166A1A"/>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166A1A"/>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166A1A"/>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166A1A"/>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166A1A"/>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GridTable7Colorful">
    <w:name w:val="Grid Table 7 Colorful"/>
    <w:uiPriority w:val="99"/>
    <w:rsid w:val="00166A1A"/>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166A1A"/>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166A1A"/>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166A1A"/>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166A1A"/>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166A1A"/>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166A1A"/>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ListTable1Light">
    <w:name w:val="List Table 1 Light"/>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166A1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166A1A"/>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166A1A"/>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166A1A"/>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166A1A"/>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166A1A"/>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166A1A"/>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166A1A"/>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ListTable3">
    <w:name w:val="List Table 3"/>
    <w:uiPriority w:val="99"/>
    <w:rsid w:val="00166A1A"/>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166A1A"/>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166A1A"/>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166A1A"/>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166A1A"/>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166A1A"/>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166A1A"/>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ListTable4">
    <w:name w:val="List Table 4"/>
    <w:uiPriority w:val="99"/>
    <w:rsid w:val="00166A1A"/>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166A1A"/>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166A1A"/>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166A1A"/>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166A1A"/>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166A1A"/>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166A1A"/>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ListTable5Dark">
    <w:name w:val="List Table 5 Dark"/>
    <w:uiPriority w:val="99"/>
    <w:rsid w:val="00166A1A"/>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166A1A"/>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166A1A"/>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166A1A"/>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166A1A"/>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166A1A"/>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166A1A"/>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ListTable6Colorful">
    <w:name w:val="List Table 6 Colorful"/>
    <w:uiPriority w:val="99"/>
    <w:rsid w:val="00166A1A"/>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166A1A"/>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166A1A"/>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166A1A"/>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166A1A"/>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166A1A"/>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166A1A"/>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ListTable7Colorful">
    <w:name w:val="List Table 7 Colorful"/>
    <w:uiPriority w:val="99"/>
    <w:rsid w:val="00166A1A"/>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166A1A"/>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166A1A"/>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166A1A"/>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166A1A"/>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166A1A"/>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166A1A"/>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166A1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166A1A"/>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166A1A"/>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166A1A"/>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166A1A"/>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166A1A"/>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166A1A"/>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166A1A"/>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166A1A"/>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166A1A"/>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166A1A"/>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166A1A"/>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166A1A"/>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166A1A"/>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166A1A"/>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styleId="Hyperlink">
    <w:name w:val="Hyperlink"/>
    <w:basedOn w:val="DefaultParagraphFont"/>
    <w:uiPriority w:val="99"/>
    <w:rsid w:val="00166A1A"/>
    <w:rPr>
      <w:rFonts w:cs="Times New Roman"/>
      <w:color w:val="0563C1"/>
      <w:u w:val="single"/>
    </w:rPr>
  </w:style>
  <w:style w:type="paragraph" w:styleId="FootnoteText">
    <w:name w:val="footnote text"/>
    <w:basedOn w:val="Normal"/>
    <w:link w:val="FootnoteTextChar"/>
    <w:uiPriority w:val="99"/>
    <w:semiHidden/>
    <w:rsid w:val="00166A1A"/>
    <w:pPr>
      <w:spacing w:after="40" w:line="240" w:lineRule="auto"/>
    </w:pPr>
    <w:rPr>
      <w:sz w:val="18"/>
      <w:szCs w:val="20"/>
      <w:lang w:eastAsia="ru-RU"/>
    </w:rPr>
  </w:style>
  <w:style w:type="character" w:customStyle="1" w:styleId="FootnoteTextChar">
    <w:name w:val="Footnote Text Char"/>
    <w:basedOn w:val="DefaultParagraphFont"/>
    <w:link w:val="FootnoteText"/>
    <w:uiPriority w:val="99"/>
    <w:locked/>
    <w:rsid w:val="00166A1A"/>
    <w:rPr>
      <w:rFonts w:cs="Times New Roman"/>
      <w:sz w:val="18"/>
    </w:rPr>
  </w:style>
  <w:style w:type="character" w:styleId="FootnoteReference">
    <w:name w:val="footnote reference"/>
    <w:basedOn w:val="DefaultParagraphFont"/>
    <w:uiPriority w:val="99"/>
    <w:rsid w:val="00166A1A"/>
    <w:rPr>
      <w:rFonts w:cs="Times New Roman"/>
      <w:vertAlign w:val="superscript"/>
    </w:rPr>
  </w:style>
  <w:style w:type="paragraph" w:styleId="EndnoteText">
    <w:name w:val="endnote text"/>
    <w:basedOn w:val="Normal"/>
    <w:link w:val="EndnoteTextChar"/>
    <w:uiPriority w:val="99"/>
    <w:semiHidden/>
    <w:rsid w:val="00166A1A"/>
    <w:pPr>
      <w:spacing w:after="0" w:line="240" w:lineRule="auto"/>
    </w:pPr>
    <w:rPr>
      <w:sz w:val="20"/>
      <w:szCs w:val="20"/>
      <w:lang w:eastAsia="ru-RU"/>
    </w:rPr>
  </w:style>
  <w:style w:type="character" w:customStyle="1" w:styleId="EndnoteTextChar">
    <w:name w:val="Endnote Text Char"/>
    <w:basedOn w:val="DefaultParagraphFont"/>
    <w:link w:val="EndnoteText"/>
    <w:uiPriority w:val="99"/>
    <w:locked/>
    <w:rsid w:val="00166A1A"/>
    <w:rPr>
      <w:rFonts w:cs="Times New Roman"/>
      <w:sz w:val="20"/>
    </w:rPr>
  </w:style>
  <w:style w:type="character" w:styleId="EndnoteReference">
    <w:name w:val="endnote reference"/>
    <w:basedOn w:val="DefaultParagraphFont"/>
    <w:uiPriority w:val="99"/>
    <w:semiHidden/>
    <w:rsid w:val="00166A1A"/>
    <w:rPr>
      <w:rFonts w:cs="Times New Roman"/>
      <w:vertAlign w:val="superscript"/>
    </w:rPr>
  </w:style>
  <w:style w:type="paragraph" w:styleId="TOC1">
    <w:name w:val="toc 1"/>
    <w:basedOn w:val="Normal"/>
    <w:next w:val="Normal"/>
    <w:uiPriority w:val="99"/>
    <w:rsid w:val="00166A1A"/>
    <w:pPr>
      <w:spacing w:after="57"/>
    </w:pPr>
  </w:style>
  <w:style w:type="paragraph" w:styleId="TOC2">
    <w:name w:val="toc 2"/>
    <w:basedOn w:val="Normal"/>
    <w:next w:val="Normal"/>
    <w:uiPriority w:val="99"/>
    <w:rsid w:val="00166A1A"/>
    <w:pPr>
      <w:spacing w:after="57"/>
      <w:ind w:left="283"/>
    </w:pPr>
  </w:style>
  <w:style w:type="paragraph" w:styleId="TOC3">
    <w:name w:val="toc 3"/>
    <w:basedOn w:val="Normal"/>
    <w:next w:val="Normal"/>
    <w:uiPriority w:val="99"/>
    <w:rsid w:val="00166A1A"/>
    <w:pPr>
      <w:spacing w:after="57"/>
      <w:ind w:left="567"/>
    </w:pPr>
  </w:style>
  <w:style w:type="paragraph" w:styleId="TOC4">
    <w:name w:val="toc 4"/>
    <w:basedOn w:val="Normal"/>
    <w:next w:val="Normal"/>
    <w:uiPriority w:val="99"/>
    <w:rsid w:val="00166A1A"/>
    <w:pPr>
      <w:spacing w:after="57"/>
      <w:ind w:left="850"/>
    </w:pPr>
  </w:style>
  <w:style w:type="paragraph" w:styleId="TOC5">
    <w:name w:val="toc 5"/>
    <w:basedOn w:val="Normal"/>
    <w:next w:val="Normal"/>
    <w:uiPriority w:val="99"/>
    <w:rsid w:val="00166A1A"/>
    <w:pPr>
      <w:spacing w:after="57"/>
      <w:ind w:left="1134"/>
    </w:pPr>
  </w:style>
  <w:style w:type="paragraph" w:styleId="TOC6">
    <w:name w:val="toc 6"/>
    <w:basedOn w:val="Normal"/>
    <w:next w:val="Normal"/>
    <w:uiPriority w:val="99"/>
    <w:rsid w:val="00166A1A"/>
    <w:pPr>
      <w:spacing w:after="57"/>
      <w:ind w:left="1417"/>
    </w:pPr>
  </w:style>
  <w:style w:type="paragraph" w:styleId="TOC7">
    <w:name w:val="toc 7"/>
    <w:basedOn w:val="Normal"/>
    <w:next w:val="Normal"/>
    <w:uiPriority w:val="99"/>
    <w:rsid w:val="00166A1A"/>
    <w:pPr>
      <w:spacing w:after="57"/>
      <w:ind w:left="1701"/>
    </w:pPr>
  </w:style>
  <w:style w:type="paragraph" w:styleId="TOC8">
    <w:name w:val="toc 8"/>
    <w:basedOn w:val="Normal"/>
    <w:next w:val="Normal"/>
    <w:uiPriority w:val="99"/>
    <w:rsid w:val="00166A1A"/>
    <w:pPr>
      <w:spacing w:after="57"/>
      <w:ind w:left="1984"/>
    </w:pPr>
  </w:style>
  <w:style w:type="paragraph" w:styleId="TOC9">
    <w:name w:val="toc 9"/>
    <w:basedOn w:val="Normal"/>
    <w:next w:val="Normal"/>
    <w:uiPriority w:val="99"/>
    <w:rsid w:val="00166A1A"/>
    <w:pPr>
      <w:spacing w:after="57"/>
      <w:ind w:left="2268"/>
    </w:pPr>
  </w:style>
  <w:style w:type="character" w:customStyle="1" w:styleId="Heading1Char1">
    <w:name w:val="Heading 1 Char1"/>
    <w:basedOn w:val="DefaultParagraphFont"/>
    <w:link w:val="Heading1"/>
    <w:uiPriority w:val="99"/>
    <w:locked/>
    <w:rPr>
      <w:rFonts w:ascii="Cambria" w:hAnsi="Cambria" w:cs="Times New Roman"/>
      <w:b/>
      <w:bCs/>
      <w:kern w:val="32"/>
      <w:sz w:val="32"/>
      <w:szCs w:val="32"/>
      <w:lang w:eastAsia="en-US"/>
    </w:rPr>
  </w:style>
  <w:style w:type="paragraph" w:styleId="TOCHeading">
    <w:name w:val="TOC Heading"/>
    <w:basedOn w:val="Heading1"/>
    <w:uiPriority w:val="99"/>
    <w:qFormat/>
    <w:rsid w:val="00166A1A"/>
    <w:pPr>
      <w:keepNext w:val="0"/>
      <w:spacing w:before="0" w:after="160"/>
      <w:outlineLvl w:val="9"/>
    </w:pPr>
    <w:rPr>
      <w:rFonts w:ascii="Calibri" w:eastAsia="Calibri" w:hAnsi="Calibri"/>
      <w:b w:val="0"/>
      <w:bCs w:val="0"/>
      <w:kern w:val="0"/>
      <w:sz w:val="22"/>
      <w:szCs w:val="22"/>
    </w:rPr>
  </w:style>
  <w:style w:type="paragraph" w:styleId="TableofFigures">
    <w:name w:val="table of figures"/>
    <w:basedOn w:val="Normal"/>
    <w:next w:val="Normal"/>
    <w:uiPriority w:val="99"/>
    <w:rsid w:val="00166A1A"/>
    <w:pPr>
      <w:spacing w:after="0"/>
    </w:pPr>
  </w:style>
  <w:style w:type="paragraph" w:styleId="ListParagraph">
    <w:name w:val="List Paragraph"/>
    <w:basedOn w:val="Normal"/>
    <w:uiPriority w:val="99"/>
    <w:qFormat/>
    <w:rsid w:val="00166A1A"/>
    <w:pPr>
      <w:ind w:left="720"/>
      <w:contextualSpacing/>
    </w:pPr>
  </w:style>
  <w:style w:type="paragraph" w:styleId="NoSpacing">
    <w:name w:val="No Spacing"/>
    <w:uiPriority w:val="99"/>
    <w:qFormat/>
    <w:rsid w:val="00166A1A"/>
    <w:rPr>
      <w:lang w:eastAsia="en-US"/>
    </w:rPr>
  </w:style>
  <w:style w:type="paragraph" w:styleId="BalloonText">
    <w:name w:val="Balloon Text"/>
    <w:basedOn w:val="Normal"/>
    <w:link w:val="BalloonTextChar"/>
    <w:uiPriority w:val="99"/>
    <w:semiHidden/>
    <w:rsid w:val="00166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6A1A"/>
    <w:rPr>
      <w:rFonts w:ascii="Tahoma" w:hAnsi="Tahoma" w:cs="Tahoma"/>
      <w:sz w:val="16"/>
      <w:szCs w:val="16"/>
    </w:rPr>
  </w:style>
  <w:style w:type="paragraph" w:customStyle="1" w:styleId="ConsPlusNormal">
    <w:name w:val="ConsPlusNormal"/>
    <w:uiPriority w:val="99"/>
    <w:rsid w:val="00166A1A"/>
    <w:pPr>
      <w:widowControl w:val="0"/>
    </w:pPr>
    <w:rPr>
      <w:rFonts w:eastAsia="Times New Roman" w:cs="Calibri"/>
    </w:rPr>
  </w:style>
  <w:style w:type="table" w:styleId="TableGrid">
    <w:name w:val="Table Grid"/>
    <w:basedOn w:val="TableNormal"/>
    <w:uiPriority w:val="99"/>
    <w:rsid w:val="00166A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link w:val="a"/>
    <w:uiPriority w:val="99"/>
    <w:rsid w:val="00166A1A"/>
    <w:pPr>
      <w:tabs>
        <w:tab w:val="center" w:pos="4677"/>
        <w:tab w:val="right" w:pos="9355"/>
      </w:tabs>
      <w:spacing w:after="0" w:line="240" w:lineRule="auto"/>
    </w:pPr>
  </w:style>
  <w:style w:type="character" w:customStyle="1" w:styleId="a">
    <w:name w:val="Верхний колонтитул Знак"/>
    <w:basedOn w:val="DefaultParagraphFont"/>
    <w:link w:val="Header1"/>
    <w:uiPriority w:val="99"/>
    <w:locked/>
    <w:rsid w:val="00166A1A"/>
    <w:rPr>
      <w:rFonts w:cs="Times New Roman"/>
    </w:rPr>
  </w:style>
  <w:style w:type="paragraph" w:customStyle="1" w:styleId="Footer1">
    <w:name w:val="Footer1"/>
    <w:basedOn w:val="Normal"/>
    <w:link w:val="a0"/>
    <w:uiPriority w:val="99"/>
    <w:rsid w:val="00166A1A"/>
    <w:pPr>
      <w:tabs>
        <w:tab w:val="center" w:pos="4677"/>
        <w:tab w:val="right" w:pos="9355"/>
      </w:tabs>
      <w:spacing w:after="0" w:line="240" w:lineRule="auto"/>
    </w:pPr>
  </w:style>
  <w:style w:type="character" w:customStyle="1" w:styleId="a0">
    <w:name w:val="Нижний колонтитул Знак"/>
    <w:basedOn w:val="DefaultParagraphFont"/>
    <w:link w:val="Footer1"/>
    <w:uiPriority w:val="99"/>
    <w:locked/>
    <w:rsid w:val="00166A1A"/>
    <w:rPr>
      <w:rFonts w:cs="Times New Roman"/>
    </w:rPr>
  </w:style>
  <w:style w:type="character" w:customStyle="1" w:styleId="a1">
    <w:name w:val="Гипертекстовая ссылка"/>
    <w:basedOn w:val="DefaultParagraphFont"/>
    <w:uiPriority w:val="99"/>
    <w:rsid w:val="00166A1A"/>
    <w:rPr>
      <w:rFonts w:cs="Times New Roman"/>
      <w:color w:val="106BBE"/>
    </w:rPr>
  </w:style>
  <w:style w:type="paragraph" w:customStyle="1" w:styleId="s1">
    <w:name w:val="s_1"/>
    <w:basedOn w:val="Normal"/>
    <w:uiPriority w:val="99"/>
    <w:rsid w:val="004B1F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uiPriority w:val="99"/>
    <w:rsid w:val="004B1FDA"/>
    <w:rPr>
      <w:rFonts w:ascii="Tempora LGC Uni" w:eastAsia="Times New Roman" w:hAnsi="Tempora LGC Uni" w:cs="FreeSans"/>
      <w:sz w:val="24"/>
      <w:szCs w:val="24"/>
      <w:lang w:eastAsia="zh-CN" w:bidi="hi-IN"/>
    </w:rPr>
  </w:style>
  <w:style w:type="character" w:customStyle="1" w:styleId="1">
    <w:name w:val="Заголовок 1 Знак"/>
    <w:basedOn w:val="DefaultParagraphFont"/>
    <w:uiPriority w:val="99"/>
    <w:rsid w:val="004B1FDA"/>
    <w:rPr>
      <w:rFonts w:ascii="Arial" w:hAnsi="Arial" w:cs="Arial"/>
      <w:b/>
      <w:bCs/>
      <w:color w:val="26282F"/>
      <w:sz w:val="26"/>
      <w:szCs w:val="26"/>
      <w:lang w:eastAsia="ru-RU"/>
    </w:rPr>
  </w:style>
  <w:style w:type="paragraph" w:styleId="NormalWeb">
    <w:name w:val="Normal (Web)"/>
    <w:basedOn w:val="Normal"/>
    <w:uiPriority w:val="99"/>
    <w:semiHidden/>
    <w:rsid w:val="004B1FD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704256/101" TargetMode="External"/><Relationship Id="rId13" Type="http://schemas.openxmlformats.org/officeDocument/2006/relationships/hyperlink" Target="https://internet.garant.ru/document/redirect/74449814/98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74449814/13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4449814/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document/redirect/8766723/27" TargetMode="External"/><Relationship Id="rId4" Type="http://schemas.openxmlformats.org/officeDocument/2006/relationships/webSettings" Target="webSettings.xml"/><Relationship Id="rId9" Type="http://schemas.openxmlformats.org/officeDocument/2006/relationships/hyperlink" Target="https://internet.garant.ru/document/redirect/8704256/1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7480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Гибадулина Дарья Константиновна</dc:creator>
  <cp:keywords/>
  <dc:description/>
  <cp:lastModifiedBy>Admin</cp:lastModifiedBy>
  <cp:revision>3</cp:revision>
  <dcterms:created xsi:type="dcterms:W3CDTF">2025-04-30T06:09:00Z</dcterms:created>
  <dcterms:modified xsi:type="dcterms:W3CDTF">2025-04-30T10:25:00Z</dcterms:modified>
</cp:coreProperties>
</file>