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8E" w:rsidRDefault="0070448E" w:rsidP="0070448E">
      <w:pPr>
        <w:spacing w:after="0" w:line="240" w:lineRule="auto"/>
        <w:ind w:right="495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02796D" w:rsidRDefault="0070448E" w:rsidP="0070448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8E" w:rsidRPr="0002796D" w:rsidRDefault="0070448E" w:rsidP="0070448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0448E" w:rsidRPr="0002796D" w:rsidRDefault="0070448E" w:rsidP="0070448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0448E" w:rsidRPr="0002796D" w:rsidRDefault="0070448E" w:rsidP="00704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0448E" w:rsidRPr="0002796D" w:rsidRDefault="0070448E" w:rsidP="0070448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70448E" w:rsidRPr="0002796D" w:rsidRDefault="0016255F" w:rsidP="0070448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24.04.2024          1065</w:t>
      </w:r>
    </w:p>
    <w:p w:rsidR="0070448E" w:rsidRDefault="0070448E" w:rsidP="007044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70448E" w:rsidRDefault="0070448E" w:rsidP="0070448E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Default="0070448E" w:rsidP="0070448E">
      <w:pPr>
        <w:spacing w:after="0" w:line="240" w:lineRule="auto"/>
        <w:ind w:right="495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70448E" w:rsidRDefault="0070448E" w:rsidP="0070448E">
      <w:pPr>
        <w:spacing w:after="0" w:line="240" w:lineRule="auto"/>
        <w:ind w:right="495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>О принятии отчета об исполнении бюджета Копейского городского округа за 1 квартал 2024 года</w:t>
      </w:r>
    </w:p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70448E" w:rsidRDefault="0070448E" w:rsidP="0070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представленный Главой Копейского городского округа отчет об исполнении бюджета Копейского городского округа за 1 квартал 2024 года </w:t>
      </w:r>
    </w:p>
    <w:p w:rsidR="0070448E" w:rsidRPr="0070448E" w:rsidRDefault="0070448E" w:rsidP="0070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Собрание депутатов Копейского городского округа Челябинской области</w:t>
      </w:r>
    </w:p>
    <w:p w:rsidR="0070448E" w:rsidRPr="0070448E" w:rsidRDefault="0070448E" w:rsidP="0070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РЕШАЕТ:</w:t>
      </w:r>
    </w:p>
    <w:p w:rsidR="0070448E" w:rsidRPr="0070448E" w:rsidRDefault="0070448E" w:rsidP="0070448E">
      <w:pPr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Принять к сведению отчет об исполнении бюджета Копейского городского округа за 1 квартал 2024 года (прилагается).</w:t>
      </w:r>
    </w:p>
    <w:p w:rsidR="0070448E" w:rsidRPr="0070448E" w:rsidRDefault="0070448E" w:rsidP="0070448E">
      <w:pPr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4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en-U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44"/>
        <w:gridCol w:w="5184"/>
      </w:tblGrid>
      <w:tr w:rsidR="0070448E" w:rsidRPr="0070448E" w:rsidTr="00DA3290">
        <w:tc>
          <w:tcPr>
            <w:tcW w:w="4644" w:type="dxa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04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Председатель Собрания депутатов Копейского городского округа</w:t>
            </w:r>
          </w:p>
        </w:tc>
        <w:tc>
          <w:tcPr>
            <w:tcW w:w="5184" w:type="dxa"/>
          </w:tcPr>
          <w:p w:rsidR="0070448E" w:rsidRPr="0070448E" w:rsidRDefault="0070448E" w:rsidP="0070448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0448E" w:rsidRPr="0070448E" w:rsidRDefault="0070448E" w:rsidP="0070448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04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Е.К. </w:t>
            </w:r>
            <w:proofErr w:type="spellStart"/>
            <w:r w:rsidRPr="00704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Гиске</w:t>
            </w:r>
            <w:proofErr w:type="spellEnd"/>
          </w:p>
        </w:tc>
      </w:tr>
    </w:tbl>
    <w:p w:rsidR="0070448E" w:rsidRPr="0070448E" w:rsidRDefault="0070448E" w:rsidP="0070448E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en-US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51"/>
        <w:gridCol w:w="1428"/>
        <w:gridCol w:w="142"/>
        <w:gridCol w:w="3118"/>
        <w:gridCol w:w="1985"/>
      </w:tblGrid>
      <w:tr w:rsidR="0070448E" w:rsidRPr="0070448E" w:rsidTr="00DA3290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70448E" w:rsidRPr="0070448E" w:rsidTr="00DA3290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70448E" w:rsidRPr="0070448E" w:rsidTr="00DA3290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Копейского городского округа</w:t>
            </w:r>
          </w:p>
        </w:tc>
      </w:tr>
      <w:tr w:rsidR="0070448E" w:rsidRPr="0070448E" w:rsidTr="00DA3290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16255F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6255F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24.04.2024</w:t>
            </w: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16255F">
              <w:rPr>
                <w:rFonts w:ascii="Times New Roman" w:eastAsia="Times New Roman" w:hAnsi="Times New Roman" w:cs="Times New Roman"/>
                <w:sz w:val="28"/>
                <w:szCs w:val="28"/>
              </w:rPr>
              <w:t>1065</w:t>
            </w:r>
            <w:bookmarkStart w:id="0" w:name="_GoBack"/>
            <w:bookmarkEnd w:id="0"/>
          </w:p>
        </w:tc>
      </w:tr>
      <w:tr w:rsidR="0070448E" w:rsidRPr="0070448E" w:rsidTr="00DA3290">
        <w:trPr>
          <w:trHeight w:val="31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448E" w:rsidRPr="0070448E" w:rsidTr="00DA3290">
        <w:trPr>
          <w:trHeight w:val="31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исполнении бюджета Копейского городского округа </w:t>
            </w:r>
          </w:p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за 1 квартал 2024 года</w:t>
            </w:r>
          </w:p>
        </w:tc>
      </w:tr>
      <w:tr w:rsidR="0070448E" w:rsidRPr="0070448E" w:rsidTr="00DA3290">
        <w:trPr>
          <w:trHeight w:val="313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доходам бюджета Копейского городского округа</w:t>
            </w:r>
          </w:p>
        </w:tc>
      </w:tr>
      <w:tr w:rsidR="0070448E" w:rsidRPr="0070448E" w:rsidTr="00DA3290">
        <w:trPr>
          <w:trHeight w:val="469"/>
        </w:trPr>
        <w:tc>
          <w:tcPr>
            <w:tcW w:w="99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0448E" w:rsidRPr="0070448E" w:rsidTr="00DA3290">
        <w:trPr>
          <w:trHeight w:val="593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4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КД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01.04.2024</w:t>
            </w:r>
          </w:p>
        </w:tc>
      </w:tr>
      <w:tr w:rsidR="0070448E" w:rsidRPr="0070448E" w:rsidTr="00DA3290">
        <w:trPr>
          <w:trHeight w:val="255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460 478,0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405 927,8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54 550,2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885 554,5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887 094,4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62 152,8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219 509,2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584 385,6</w:t>
            </w:r>
          </w:p>
        </w:tc>
      </w:tr>
      <w:tr w:rsidR="0070448E" w:rsidRPr="0070448E" w:rsidTr="00DA3290">
        <w:trPr>
          <w:trHeight w:val="59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21 046,8</w:t>
            </w:r>
          </w:p>
        </w:tc>
      </w:tr>
      <w:tr w:rsidR="0070448E" w:rsidRPr="0070448E" w:rsidTr="00DA3290">
        <w:trPr>
          <w:trHeight w:val="149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0448E" w:rsidRPr="0070448E" w:rsidTr="00DA3290">
        <w:trPr>
          <w:trHeight w:val="1104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-1 989,9</w:t>
            </w:r>
          </w:p>
        </w:tc>
      </w:tr>
      <w:tr w:rsidR="0070448E" w:rsidRPr="0070448E" w:rsidTr="00DA3290">
        <w:trPr>
          <w:trHeight w:val="570"/>
        </w:trPr>
        <w:tc>
          <w:tcPr>
            <w:tcW w:w="4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1 346 032,5</w:t>
            </w:r>
          </w:p>
        </w:tc>
      </w:tr>
    </w:tbl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0448E" w:rsidRPr="0070448E" w:rsidRDefault="0070448E" w:rsidP="0070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48E" w:rsidRPr="0070448E" w:rsidRDefault="0070448E" w:rsidP="0070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48E">
        <w:rPr>
          <w:rFonts w:ascii="Times New Roman" w:eastAsia="Times New Roman" w:hAnsi="Times New Roman" w:cs="Times New Roman"/>
          <w:sz w:val="28"/>
          <w:szCs w:val="28"/>
        </w:rPr>
        <w:t>По расходам бюджета Копейского  городского округа по разделам</w:t>
      </w:r>
    </w:p>
    <w:p w:rsidR="0070448E" w:rsidRPr="0070448E" w:rsidRDefault="0070448E" w:rsidP="007044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48E" w:rsidRPr="0070448E" w:rsidRDefault="0070448E" w:rsidP="007044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48E">
        <w:rPr>
          <w:rFonts w:ascii="Times New Roman" w:eastAsia="Times New Roman" w:hAnsi="Times New Roman" w:cs="Times New Roman"/>
          <w:sz w:val="24"/>
          <w:szCs w:val="24"/>
        </w:rPr>
        <w:t>тыс.руб.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6587"/>
        <w:gridCol w:w="2053"/>
      </w:tblGrid>
      <w:tr w:rsidR="0070448E" w:rsidRPr="0070448E" w:rsidTr="00DA3290">
        <w:trPr>
          <w:trHeight w:val="138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на 01.04.2024      </w:t>
            </w:r>
          </w:p>
        </w:tc>
      </w:tr>
      <w:tr w:rsidR="0070448E" w:rsidRPr="0070448E" w:rsidTr="00DA3290">
        <w:trPr>
          <w:trHeight w:val="47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143 311,9</w:t>
            </w:r>
          </w:p>
        </w:tc>
      </w:tr>
      <w:tr w:rsidR="0070448E" w:rsidRPr="0070448E" w:rsidTr="00DA3290">
        <w:trPr>
          <w:trHeight w:val="60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3 998,8</w:t>
            </w:r>
          </w:p>
        </w:tc>
      </w:tr>
      <w:tr w:rsidR="0070448E" w:rsidRPr="0070448E" w:rsidTr="00DA3290">
        <w:trPr>
          <w:trHeight w:val="499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105 517,6</w:t>
            </w:r>
          </w:p>
        </w:tc>
      </w:tr>
      <w:tr w:rsidR="0070448E" w:rsidRPr="0070448E" w:rsidTr="00DA3290">
        <w:trPr>
          <w:trHeight w:val="523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36 338,3</w:t>
            </w:r>
          </w:p>
        </w:tc>
      </w:tr>
      <w:tr w:rsidR="0070448E" w:rsidRPr="0070448E" w:rsidTr="00DA3290">
        <w:trPr>
          <w:trHeight w:val="533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870 908,9</w:t>
            </w:r>
          </w:p>
        </w:tc>
      </w:tr>
      <w:tr w:rsidR="0070448E" w:rsidRPr="0070448E" w:rsidTr="00DA3290">
        <w:trPr>
          <w:trHeight w:val="48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50 630,5</w:t>
            </w:r>
          </w:p>
        </w:tc>
      </w:tr>
      <w:tr w:rsidR="0070448E" w:rsidRPr="0070448E" w:rsidTr="00DA3290">
        <w:trPr>
          <w:trHeight w:val="43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263 760,7</w:t>
            </w:r>
          </w:p>
        </w:tc>
      </w:tr>
      <w:tr w:rsidR="0070448E" w:rsidRPr="0070448E" w:rsidTr="00DA3290">
        <w:trPr>
          <w:trHeight w:val="408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38 463,8</w:t>
            </w:r>
          </w:p>
        </w:tc>
      </w:tr>
      <w:tr w:rsidR="0070448E" w:rsidRPr="0070448E" w:rsidTr="00DA3290">
        <w:trPr>
          <w:trHeight w:val="74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48E" w:rsidRPr="0070448E" w:rsidRDefault="0070448E" w:rsidP="00704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1 512 930,5</w:t>
            </w:r>
          </w:p>
        </w:tc>
      </w:tr>
    </w:tbl>
    <w:p w:rsidR="0070448E" w:rsidRPr="0070448E" w:rsidRDefault="0070448E" w:rsidP="0070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4537"/>
        <w:gridCol w:w="1094"/>
        <w:gridCol w:w="2166"/>
        <w:gridCol w:w="2127"/>
      </w:tblGrid>
      <w:tr w:rsidR="0070448E" w:rsidRPr="0070448E" w:rsidTr="00DA3290">
        <w:trPr>
          <w:trHeight w:val="375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По источникам внутреннего финансирования дефицита бюджета</w:t>
            </w:r>
          </w:p>
        </w:tc>
      </w:tr>
      <w:tr w:rsidR="0070448E" w:rsidRPr="0070448E" w:rsidTr="00DA3290">
        <w:trPr>
          <w:trHeight w:val="375"/>
        </w:trPr>
        <w:tc>
          <w:tcPr>
            <w:tcW w:w="9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Копейского городского округа </w:t>
            </w:r>
          </w:p>
        </w:tc>
      </w:tr>
      <w:tr w:rsidR="0070448E" w:rsidRPr="0070448E" w:rsidTr="00DA3290">
        <w:trPr>
          <w:trHeight w:val="32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0448E" w:rsidRPr="0070448E" w:rsidTr="00DA3290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01.04.2024</w:t>
            </w:r>
          </w:p>
        </w:tc>
      </w:tr>
      <w:tr w:rsidR="0070448E" w:rsidRPr="0070448E" w:rsidTr="00DA3290">
        <w:trPr>
          <w:trHeight w:val="7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166 898,0</w:t>
            </w:r>
          </w:p>
        </w:tc>
      </w:tr>
      <w:tr w:rsidR="0070448E" w:rsidRPr="0070448E" w:rsidTr="00DA3290">
        <w:trPr>
          <w:trHeight w:val="8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166 898,0</w:t>
            </w:r>
          </w:p>
        </w:tc>
      </w:tr>
      <w:tr w:rsidR="0070448E" w:rsidRPr="0070448E" w:rsidTr="00DA3290">
        <w:trPr>
          <w:trHeight w:val="8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01 05 02 01 04 0000 510</w:t>
            </w:r>
          </w:p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 429 725,7</w:t>
            </w:r>
          </w:p>
        </w:tc>
      </w:tr>
      <w:tr w:rsidR="0070448E" w:rsidRPr="0070448E" w:rsidTr="00DA3290">
        <w:trPr>
          <w:trHeight w:val="8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48E">
              <w:rPr>
                <w:rFonts w:ascii="Times New Roman" w:eastAsia="Times New Roman" w:hAnsi="Times New Roman" w:cs="Times New Roman"/>
                <w:sz w:val="24"/>
                <w:szCs w:val="24"/>
              </w:rPr>
              <w:t>1 596 623,7</w:t>
            </w:r>
          </w:p>
        </w:tc>
      </w:tr>
    </w:tbl>
    <w:p w:rsidR="0070448E" w:rsidRPr="0070448E" w:rsidRDefault="0070448E" w:rsidP="007044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448E" w:rsidRPr="0070448E" w:rsidRDefault="0070448E" w:rsidP="007044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8E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  о структуре муниципального долга и о муниципальных гарантиях </w:t>
      </w:r>
    </w:p>
    <w:p w:rsidR="0070448E" w:rsidRPr="0070448E" w:rsidRDefault="0070448E" w:rsidP="007044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48E" w:rsidRPr="0070448E" w:rsidRDefault="0070448E" w:rsidP="007044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8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Муниципальный долг бюджета муниципального образования «Копейский городской округ» по состоянию на 01.04.2024 в форме по займам, ссудам коммерческим кредитным учреждениям составляет 0,0 тыс. рублей.</w:t>
      </w:r>
    </w:p>
    <w:p w:rsidR="0070448E" w:rsidRPr="0070448E" w:rsidRDefault="0070448E" w:rsidP="007044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8E" w:rsidRPr="0070448E" w:rsidRDefault="0070448E" w:rsidP="007044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8E">
        <w:rPr>
          <w:rFonts w:ascii="Times New Roman" w:eastAsia="Times New Roman" w:hAnsi="Times New Roman" w:cs="Times New Roman"/>
          <w:sz w:val="28"/>
          <w:szCs w:val="28"/>
        </w:rPr>
        <w:t>Муниципальные гарантии не предоставлялись.</w:t>
      </w:r>
    </w:p>
    <w:p w:rsidR="0070448E" w:rsidRPr="0070448E" w:rsidRDefault="0070448E" w:rsidP="007044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48E" w:rsidRPr="0070448E" w:rsidRDefault="0070448E" w:rsidP="007044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70448E" w:rsidRPr="0070448E" w:rsidTr="00DA3290">
        <w:tc>
          <w:tcPr>
            <w:tcW w:w="5868" w:type="dxa"/>
          </w:tcPr>
          <w:p w:rsidR="0070448E" w:rsidRPr="0070448E" w:rsidRDefault="0070448E" w:rsidP="0070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администрации Копейского городского округа</w:t>
            </w:r>
          </w:p>
        </w:tc>
        <w:tc>
          <w:tcPr>
            <w:tcW w:w="3780" w:type="dxa"/>
          </w:tcPr>
          <w:p w:rsidR="0070448E" w:rsidRPr="0070448E" w:rsidRDefault="0070448E" w:rsidP="0070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48E" w:rsidRPr="0070448E" w:rsidRDefault="0070448E" w:rsidP="00704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 w:rsidRPr="0070448E">
              <w:rPr>
                <w:rFonts w:ascii="Times New Roman" w:eastAsia="Times New Roman" w:hAnsi="Times New Roman" w:cs="Times New Roman"/>
                <w:sz w:val="28"/>
                <w:szCs w:val="28"/>
              </w:rPr>
              <w:t>Рамих</w:t>
            </w:r>
            <w:proofErr w:type="spellEnd"/>
          </w:p>
        </w:tc>
      </w:tr>
    </w:tbl>
    <w:p w:rsidR="0070448E" w:rsidRPr="0070448E" w:rsidRDefault="0070448E" w:rsidP="00704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48E" w:rsidRPr="0070448E" w:rsidRDefault="0070448E" w:rsidP="0070448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5413"/>
    <w:multiLevelType w:val="hybridMultilevel"/>
    <w:tmpl w:val="BBA06606"/>
    <w:lvl w:ilvl="0" w:tplc="44189E0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6255F"/>
    <w:rsid w:val="00380852"/>
    <w:rsid w:val="00515B44"/>
    <w:rsid w:val="0070448E"/>
    <w:rsid w:val="0094455B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56ED"/>
  <w15:docId w15:val="{116C458B-C109-40A6-A152-9E4C7E6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2024-04-24T10:50:00Z</dcterms:created>
  <dcterms:modified xsi:type="dcterms:W3CDTF">2024-04-25T09:21:00Z</dcterms:modified>
</cp:coreProperties>
</file>